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6B" w:rsidRPr="001503B6" w:rsidRDefault="000F536B" w:rsidP="000F536B">
      <w:pPr>
        <w:spacing w:after="0" w:line="240" w:lineRule="auto"/>
        <w:jc w:val="both"/>
        <w:rPr>
          <w:rFonts w:ascii="Arial" w:eastAsia="Times New Roman" w:hAnsi="Arial" w:cs="Arial"/>
          <w:b/>
          <w:sz w:val="23"/>
          <w:szCs w:val="23"/>
          <w:lang w:val="es-ES" w:eastAsia="es-ES"/>
        </w:rPr>
      </w:pPr>
      <w:r w:rsidRPr="001503B6">
        <w:rPr>
          <w:rFonts w:ascii="Arial" w:eastAsia="Times New Roman" w:hAnsi="Arial" w:cs="Arial"/>
          <w:b/>
          <w:sz w:val="23"/>
          <w:szCs w:val="23"/>
          <w:lang w:val="es-ES" w:eastAsia="es-ES"/>
        </w:rPr>
        <w:t>LA CIUDADANA LIC</w:t>
      </w:r>
      <w:r w:rsidR="005627B0">
        <w:rPr>
          <w:rFonts w:ascii="Arial" w:eastAsia="Times New Roman" w:hAnsi="Arial" w:cs="Arial"/>
          <w:b/>
          <w:sz w:val="23"/>
          <w:szCs w:val="23"/>
          <w:lang w:val="es-ES" w:eastAsia="es-ES"/>
        </w:rPr>
        <w:t>.</w:t>
      </w:r>
      <w:r w:rsidRPr="001503B6">
        <w:rPr>
          <w:rFonts w:ascii="Arial" w:eastAsia="Times New Roman" w:hAnsi="Arial" w:cs="Arial"/>
          <w:b/>
          <w:sz w:val="23"/>
          <w:szCs w:val="23"/>
          <w:lang w:val="es-ES" w:eastAsia="es-ES"/>
        </w:rPr>
        <w:t xml:space="preserve"> </w:t>
      </w:r>
      <w:r w:rsidR="00782DA4" w:rsidRPr="001503B6">
        <w:rPr>
          <w:rFonts w:ascii="Arial" w:eastAsia="Times New Roman" w:hAnsi="Arial" w:cs="Arial"/>
          <w:b/>
          <w:sz w:val="23"/>
          <w:szCs w:val="23"/>
          <w:lang w:val="es-ES" w:eastAsia="es-ES"/>
        </w:rPr>
        <w:t>MARÍA BÁRBARA BOTELLO SANTIBÁÑEZ</w:t>
      </w:r>
      <w:r w:rsidRPr="001503B6">
        <w:rPr>
          <w:rFonts w:ascii="Arial" w:eastAsia="Times New Roman" w:hAnsi="Arial" w:cs="Arial"/>
          <w:b/>
          <w:sz w:val="23"/>
          <w:szCs w:val="23"/>
          <w:lang w:val="es-ES" w:eastAsia="es-ES"/>
        </w:rPr>
        <w:t>, PRESIDENTA MUNICIPAL  DE LEÓN, ESTADO DE GUANAJUATO, A LOS HABITANTES DEL MISMO HACE SABER:</w:t>
      </w:r>
    </w:p>
    <w:p w:rsidR="000F536B" w:rsidRPr="001503B6" w:rsidRDefault="000F536B" w:rsidP="000F536B">
      <w:pPr>
        <w:spacing w:after="0" w:line="240" w:lineRule="auto"/>
        <w:jc w:val="both"/>
        <w:rPr>
          <w:rFonts w:ascii="Arial" w:eastAsia="Times New Roman" w:hAnsi="Arial" w:cs="Arial"/>
          <w:b/>
          <w:sz w:val="23"/>
          <w:szCs w:val="23"/>
          <w:lang w:val="es-ES" w:eastAsia="es-ES"/>
        </w:rPr>
      </w:pPr>
    </w:p>
    <w:p w:rsidR="000D7232" w:rsidRPr="001503B6" w:rsidRDefault="000F536B" w:rsidP="006604EF">
      <w:pPr>
        <w:widowControl w:val="0"/>
        <w:spacing w:after="0" w:line="240" w:lineRule="auto"/>
        <w:jc w:val="both"/>
        <w:rPr>
          <w:rFonts w:ascii="Arial" w:hAnsi="Arial" w:cs="Arial"/>
          <w:b/>
          <w:sz w:val="23"/>
          <w:szCs w:val="23"/>
        </w:rPr>
      </w:pPr>
      <w:r w:rsidRPr="001503B6">
        <w:rPr>
          <w:rFonts w:ascii="Arial" w:eastAsia="Times New Roman" w:hAnsi="Arial" w:cs="Arial"/>
          <w:b/>
          <w:bCs/>
          <w:color w:val="000000"/>
          <w:sz w:val="23"/>
          <w:szCs w:val="23"/>
          <w:lang w:eastAsia="es-ES"/>
        </w:rPr>
        <w:t xml:space="preserve">QUE EL HONORABLE AYUNTAMIENTO CONSTITUCIONAL QUE PRESIDO, EN EJERCICIO DE LAS FACULTADES QUE LE CONFIEREN LOS ARTÍCULOS 115, FRACCIÓN II DE LA CONSTITUCIÓN POLÍTICA DE LOS ESTADOS UNIDOS MEXICANOS; 117 FRACCIÓN I DE LA CONSTITUCIÓN POLÍTICA PARA EL ESTADO DE GUANAJUATO; 2, </w:t>
      </w:r>
      <w:r w:rsidR="000D7232" w:rsidRPr="001503B6">
        <w:rPr>
          <w:rFonts w:ascii="Arial" w:eastAsia="Times New Roman" w:hAnsi="Arial" w:cs="Arial"/>
          <w:b/>
          <w:bCs/>
          <w:color w:val="000000"/>
          <w:sz w:val="23"/>
          <w:szCs w:val="23"/>
          <w:lang w:eastAsia="es-ES"/>
        </w:rPr>
        <w:t>76</w:t>
      </w:r>
      <w:r w:rsidRPr="001503B6">
        <w:rPr>
          <w:rFonts w:ascii="Arial" w:eastAsia="Times New Roman" w:hAnsi="Arial" w:cs="Arial"/>
          <w:b/>
          <w:bCs/>
          <w:color w:val="000000"/>
          <w:sz w:val="23"/>
          <w:szCs w:val="23"/>
          <w:lang w:eastAsia="es-ES"/>
        </w:rPr>
        <w:t xml:space="preserve"> FRACCIONES I INCISO b) y VI, DE LA LEY ORGÁNICA MUNICIP</w:t>
      </w:r>
      <w:r w:rsidR="000D7232" w:rsidRPr="001503B6">
        <w:rPr>
          <w:rFonts w:ascii="Arial" w:eastAsia="Times New Roman" w:hAnsi="Arial" w:cs="Arial"/>
          <w:b/>
          <w:bCs/>
          <w:color w:val="000000"/>
          <w:sz w:val="23"/>
          <w:szCs w:val="23"/>
          <w:lang w:eastAsia="es-ES"/>
        </w:rPr>
        <w:t>AL PARA EL ESTADO DE GUANAJUATO,</w:t>
      </w:r>
      <w:r w:rsidRPr="001503B6">
        <w:rPr>
          <w:rFonts w:ascii="Arial" w:eastAsia="Times New Roman" w:hAnsi="Arial" w:cs="Arial"/>
          <w:b/>
          <w:bCs/>
          <w:color w:val="000000"/>
          <w:sz w:val="23"/>
          <w:szCs w:val="23"/>
          <w:lang w:eastAsia="es-ES"/>
        </w:rPr>
        <w:t xml:space="preserve"> EN SESIÓN ORDINARIA DE FECHA </w:t>
      </w:r>
      <w:r w:rsidR="00DD3135" w:rsidRPr="001503B6">
        <w:rPr>
          <w:rFonts w:ascii="Arial" w:eastAsia="Times New Roman" w:hAnsi="Arial" w:cs="Arial"/>
          <w:b/>
          <w:bCs/>
          <w:color w:val="000000"/>
          <w:sz w:val="23"/>
          <w:szCs w:val="23"/>
          <w:lang w:eastAsia="es-ES"/>
        </w:rPr>
        <w:t>13</w:t>
      </w:r>
      <w:r w:rsidRPr="001503B6">
        <w:rPr>
          <w:rFonts w:ascii="Arial" w:eastAsia="Times New Roman" w:hAnsi="Arial" w:cs="Arial"/>
          <w:b/>
          <w:bCs/>
          <w:color w:val="000000"/>
          <w:sz w:val="23"/>
          <w:szCs w:val="23"/>
          <w:lang w:eastAsia="es-ES"/>
        </w:rPr>
        <w:t xml:space="preserve"> DE NOVIEMBRE DE 2014, APROBÓ </w:t>
      </w:r>
      <w:r w:rsidRPr="001503B6">
        <w:rPr>
          <w:rFonts w:ascii="Arial" w:eastAsia="Times New Roman" w:hAnsi="Arial" w:cs="Arial"/>
          <w:b/>
          <w:bCs/>
          <w:sz w:val="23"/>
          <w:szCs w:val="23"/>
          <w:lang w:eastAsia="es-ES"/>
        </w:rPr>
        <w:t xml:space="preserve"> </w:t>
      </w:r>
      <w:r w:rsidR="006604EF" w:rsidRPr="001503B6">
        <w:rPr>
          <w:rFonts w:ascii="Arial" w:eastAsia="Times New Roman" w:hAnsi="Arial" w:cs="Arial"/>
          <w:b/>
          <w:bCs/>
          <w:sz w:val="23"/>
          <w:szCs w:val="23"/>
          <w:lang w:eastAsia="es-ES"/>
        </w:rPr>
        <w:t>EL</w:t>
      </w:r>
      <w:r w:rsidR="00062AD9" w:rsidRPr="001503B6">
        <w:rPr>
          <w:rFonts w:ascii="Arial" w:eastAsia="Times New Roman" w:hAnsi="Arial" w:cs="Arial"/>
          <w:b/>
          <w:bCs/>
          <w:sz w:val="23"/>
          <w:szCs w:val="23"/>
          <w:lang w:eastAsia="es-ES"/>
        </w:rPr>
        <w:t xml:space="preserve"> PROTOCOLO </w:t>
      </w:r>
      <w:r w:rsidR="006604EF" w:rsidRPr="001503B6">
        <w:rPr>
          <w:rFonts w:ascii="Arial" w:eastAsia="Times New Roman" w:hAnsi="Arial" w:cs="Arial"/>
          <w:b/>
          <w:bCs/>
          <w:sz w:val="23"/>
          <w:szCs w:val="23"/>
          <w:lang w:eastAsia="es-ES"/>
        </w:rPr>
        <w:t xml:space="preserve">DE </w:t>
      </w:r>
      <w:r w:rsidR="006604EF" w:rsidRPr="001503B6">
        <w:rPr>
          <w:rFonts w:ascii="Arial" w:hAnsi="Arial" w:cs="Arial"/>
          <w:b/>
          <w:sz w:val="23"/>
          <w:szCs w:val="23"/>
        </w:rPr>
        <w:t xml:space="preserve">ACTUACIÓN DE LA POLICÍA MUNICIPAL PARA LA ATENCIÓN Y PROTECCIÓN DE LAS MUJERES VÍCTIMAS DE VIOLENCIA DE GÉNERO EN EL MUNICIPIO DE LEÓN, GUANAJUATO, BAJO LO SIGUIENTE: </w:t>
      </w:r>
    </w:p>
    <w:p w:rsidR="00DD3135" w:rsidRDefault="00DD3135" w:rsidP="00782DA4">
      <w:pPr>
        <w:spacing w:after="0" w:line="240" w:lineRule="auto"/>
        <w:jc w:val="center"/>
        <w:rPr>
          <w:rFonts w:ascii="Arial" w:hAnsi="Arial" w:cs="Arial"/>
          <w:b/>
        </w:rPr>
      </w:pPr>
    </w:p>
    <w:p w:rsidR="005627B0" w:rsidRPr="001503B6" w:rsidRDefault="005627B0" w:rsidP="00782DA4">
      <w:pPr>
        <w:spacing w:after="0" w:line="240" w:lineRule="auto"/>
        <w:jc w:val="center"/>
        <w:rPr>
          <w:rFonts w:ascii="Arial" w:hAnsi="Arial" w:cs="Arial"/>
          <w:b/>
        </w:rPr>
      </w:pPr>
    </w:p>
    <w:p w:rsidR="001503B6" w:rsidRPr="001503B6" w:rsidRDefault="001503B6" w:rsidP="001503B6">
      <w:pPr>
        <w:shd w:val="clear" w:color="auto" w:fill="F9F9F9"/>
        <w:suppressAutoHyphens/>
        <w:spacing w:after="0" w:line="240" w:lineRule="auto"/>
        <w:jc w:val="center"/>
        <w:rPr>
          <w:rFonts w:ascii="Arial" w:eastAsia="Times New Roman" w:hAnsi="Arial" w:cs="Arial"/>
          <w:b/>
          <w:sz w:val="23"/>
          <w:szCs w:val="23"/>
          <w:lang w:eastAsia="ar-SA"/>
        </w:rPr>
      </w:pPr>
      <w:r w:rsidRPr="001503B6">
        <w:rPr>
          <w:rFonts w:ascii="Arial" w:eastAsia="Times New Roman" w:hAnsi="Arial" w:cs="Arial"/>
          <w:b/>
          <w:sz w:val="23"/>
          <w:szCs w:val="23"/>
          <w:lang w:eastAsia="ar-SA"/>
        </w:rPr>
        <w:t>Exposición de motivos</w:t>
      </w:r>
    </w:p>
    <w:p w:rsidR="001503B6" w:rsidRDefault="001503B6" w:rsidP="001503B6">
      <w:pPr>
        <w:shd w:val="clear" w:color="auto" w:fill="F9F9F9"/>
        <w:suppressAutoHyphens/>
        <w:spacing w:after="0" w:line="240" w:lineRule="auto"/>
        <w:jc w:val="center"/>
        <w:rPr>
          <w:rFonts w:ascii="Arial" w:eastAsia="Times New Roman" w:hAnsi="Arial" w:cs="Arial"/>
          <w:b/>
          <w:lang w:eastAsia="ar-SA"/>
        </w:rPr>
      </w:pPr>
    </w:p>
    <w:p w:rsidR="005627B0" w:rsidRPr="001503B6" w:rsidRDefault="005627B0" w:rsidP="001503B6">
      <w:pPr>
        <w:shd w:val="clear" w:color="auto" w:fill="F9F9F9"/>
        <w:suppressAutoHyphens/>
        <w:spacing w:after="0" w:line="240" w:lineRule="auto"/>
        <w:jc w:val="center"/>
        <w:rPr>
          <w:rFonts w:ascii="Arial" w:eastAsia="Times New Roman" w:hAnsi="Arial" w:cs="Arial"/>
          <w:b/>
          <w:lang w:eastAsia="ar-SA"/>
        </w:rPr>
      </w:pPr>
    </w:p>
    <w:p w:rsidR="00DD3135" w:rsidRPr="00DD3135" w:rsidRDefault="00DD3135" w:rsidP="00DD3135">
      <w:pPr>
        <w:shd w:val="clear" w:color="auto" w:fill="F9F9F9"/>
        <w:suppressAutoHyphens/>
        <w:spacing w:after="0" w:line="240" w:lineRule="auto"/>
        <w:jc w:val="both"/>
        <w:rPr>
          <w:rFonts w:ascii="Arial" w:eastAsia="Times New Roman" w:hAnsi="Arial" w:cs="Arial"/>
          <w:sz w:val="24"/>
          <w:szCs w:val="24"/>
          <w:lang w:eastAsia="ar-SA"/>
        </w:rPr>
      </w:pPr>
      <w:r w:rsidRPr="00DD3135">
        <w:rPr>
          <w:rFonts w:ascii="Arial" w:eastAsia="Times New Roman" w:hAnsi="Arial" w:cs="Arial"/>
          <w:sz w:val="24"/>
          <w:szCs w:val="24"/>
          <w:lang w:eastAsia="ar-SA"/>
        </w:rPr>
        <w:t>La igualdad entre mujeres y hombres es ante todo un derecho humano y una condición indispensable para lograr el desarrollo pleno de cualquier sociedad. Sin embargo, el ejercicio de la violencia basada en género, en todas sus variantes, es una constante en la realidad que vive nuestra comunidad, afectando a cualquier grupo social, sin distingo de niveles socioeconómicos, culturales, educativos, o cualquier otro. Esta situación, como todo acto violento, debe ser erradicada para poder generar la motivación necesaria a fin de dar continuidad a la búsqueda de esa igualdad entre los seres humanos.</w:t>
      </w:r>
    </w:p>
    <w:p w:rsidR="00DD3135" w:rsidRPr="00DD3135" w:rsidRDefault="00DD3135" w:rsidP="00DD3135">
      <w:pPr>
        <w:suppressAutoHyphens/>
        <w:spacing w:after="0" w:line="240" w:lineRule="auto"/>
        <w:jc w:val="both"/>
        <w:rPr>
          <w:rFonts w:ascii="Arial" w:eastAsia="Calibri" w:hAnsi="Arial" w:cs="Arial"/>
          <w:sz w:val="24"/>
          <w:szCs w:val="24"/>
          <w:lang w:eastAsia="en-US"/>
        </w:rPr>
      </w:pPr>
    </w:p>
    <w:p w:rsidR="00DD3135" w:rsidRPr="00DD3135" w:rsidRDefault="00DD3135" w:rsidP="00DD3135">
      <w:pPr>
        <w:suppressAutoHyphens/>
        <w:spacing w:after="0" w:line="240" w:lineRule="auto"/>
        <w:ind w:firstLine="708"/>
        <w:jc w:val="both"/>
        <w:rPr>
          <w:rFonts w:ascii="Arial" w:eastAsia="Calibri" w:hAnsi="Arial" w:cs="Arial"/>
          <w:sz w:val="24"/>
          <w:szCs w:val="24"/>
          <w:lang w:eastAsia="en-US"/>
        </w:rPr>
      </w:pPr>
      <w:r w:rsidRPr="00DD3135">
        <w:rPr>
          <w:rFonts w:ascii="Arial" w:eastAsia="Calibri" w:hAnsi="Arial" w:cs="Arial"/>
          <w:sz w:val="24"/>
          <w:szCs w:val="24"/>
          <w:lang w:eastAsia="en-US"/>
        </w:rPr>
        <w:t xml:space="preserve">En aras de buscar que el Estado Mexicano dé cumplimiento a los tratados internacionales suscritos, con carácter vinculatorio, ante diversos organismos internacionales como la Organización de las Naciones Unidas, la </w:t>
      </w:r>
      <w:r w:rsidRPr="00DD3135">
        <w:rPr>
          <w:rFonts w:ascii="Arial" w:eastAsia="Times New Roman" w:hAnsi="Arial" w:cs="Arial"/>
          <w:sz w:val="24"/>
          <w:szCs w:val="24"/>
          <w:lang w:eastAsia="ar-SA"/>
        </w:rPr>
        <w:t>Organización de los Estados Americanos, el Comité para la Eliminación de la Discriminación contra la Mujer (CEDAW, por sus siglas en inglés)</w:t>
      </w:r>
      <w:r w:rsidRPr="00DD3135">
        <w:rPr>
          <w:rFonts w:ascii="Arial" w:eastAsia="Calibri" w:hAnsi="Arial" w:cs="Arial"/>
          <w:sz w:val="24"/>
          <w:szCs w:val="24"/>
          <w:lang w:eastAsia="en-US"/>
        </w:rPr>
        <w:t>, es necesario generar normas claras, concretas e institucionales orientadas al cumplimiento de los objetivos trazados por dichos acuerdos, haciendo uso óptimo, eficiente y eficaz de los recursos humanos y materiales con que se cuenta, para que a través de análisis, estudios, metodologías establecidas se deriven resultados que, además de reflejar el estado actual de la sociedad, brinden opciones de atención y solución a las diversas problemáticas, como lo es en este caso, la violencia de genero.</w:t>
      </w:r>
    </w:p>
    <w:p w:rsidR="00DD3135" w:rsidRPr="00DD3135" w:rsidRDefault="00DD3135" w:rsidP="00DD3135">
      <w:pPr>
        <w:suppressAutoHyphens/>
        <w:spacing w:after="0" w:line="240" w:lineRule="auto"/>
        <w:jc w:val="both"/>
        <w:rPr>
          <w:rFonts w:ascii="Arial" w:eastAsia="Calibri" w:hAnsi="Arial" w:cs="Arial"/>
          <w:sz w:val="24"/>
          <w:szCs w:val="24"/>
          <w:lang w:eastAsia="en-US"/>
        </w:rPr>
      </w:pPr>
    </w:p>
    <w:p w:rsidR="00DD3135" w:rsidRDefault="00DD3135" w:rsidP="00DD3135">
      <w:pPr>
        <w:suppressAutoHyphens/>
        <w:autoSpaceDE w:val="0"/>
        <w:autoSpaceDN w:val="0"/>
        <w:adjustRightInd w:val="0"/>
        <w:spacing w:after="0" w:line="240" w:lineRule="auto"/>
        <w:ind w:firstLine="708"/>
        <w:jc w:val="both"/>
        <w:rPr>
          <w:rFonts w:ascii="Arial" w:eastAsia="Calibri" w:hAnsi="Arial" w:cs="Arial"/>
          <w:sz w:val="24"/>
          <w:szCs w:val="24"/>
          <w:lang w:eastAsia="en-US"/>
        </w:rPr>
      </w:pPr>
      <w:r w:rsidRPr="00DD3135">
        <w:rPr>
          <w:rFonts w:ascii="Arial" w:eastAsia="Calibri" w:hAnsi="Arial" w:cs="Arial"/>
          <w:sz w:val="24"/>
          <w:szCs w:val="24"/>
          <w:lang w:eastAsia="en-US"/>
        </w:rPr>
        <w:t xml:space="preserve">Por su parte, el Programa de Gobierno Municipal 2012-2015 dentro de su eje 1 denominado </w:t>
      </w:r>
      <w:r w:rsidRPr="00DD3135">
        <w:rPr>
          <w:rFonts w:ascii="Arial" w:eastAsia="Calibri" w:hAnsi="Arial" w:cs="Arial"/>
          <w:b/>
          <w:i/>
          <w:sz w:val="24"/>
          <w:szCs w:val="24"/>
          <w:lang w:eastAsia="en-US"/>
        </w:rPr>
        <w:t>“Desarrollo Social Incluyente”,</w:t>
      </w:r>
      <w:r w:rsidRPr="00DD3135">
        <w:rPr>
          <w:rFonts w:ascii="Arial" w:eastAsia="Calibri" w:hAnsi="Arial" w:cs="Arial"/>
          <w:sz w:val="24"/>
          <w:szCs w:val="24"/>
          <w:lang w:eastAsia="en-US"/>
        </w:rPr>
        <w:t xml:space="preserve"> establece como objetivo el propiciar el desarrollo individual y colectivo, mejorando la infraestructura educativa, los espacios de convivencia y los programas de salud, además de elevar las condiciones de vida en el entorno urbano y rural a través del impulso a proyectos productivos y servicios públicos;  asimismo el </w:t>
      </w:r>
      <w:r w:rsidRPr="00DD3135">
        <w:rPr>
          <w:rFonts w:ascii="Arial" w:eastAsia="Calibri" w:hAnsi="Arial" w:cs="Arial"/>
          <w:b/>
          <w:i/>
          <w:sz w:val="24"/>
          <w:szCs w:val="24"/>
          <w:lang w:eastAsia="en-US"/>
        </w:rPr>
        <w:t>punto 1.1.4 “Programa para la Equidad de Género”,</w:t>
      </w:r>
      <w:r w:rsidRPr="00DD3135">
        <w:rPr>
          <w:rFonts w:ascii="Arial" w:eastAsia="Calibri" w:hAnsi="Arial" w:cs="Arial"/>
          <w:sz w:val="24"/>
          <w:szCs w:val="24"/>
          <w:lang w:eastAsia="en-US"/>
        </w:rPr>
        <w:t xml:space="preserve"> contiene como objeto fomentar la igualdad entre hombres y mujeres a través de programas, proyectos o acciones que hagan referencia a la no </w:t>
      </w:r>
      <w:r w:rsidRPr="00DD3135">
        <w:rPr>
          <w:rFonts w:ascii="Arial" w:eastAsia="Calibri" w:hAnsi="Arial" w:cs="Arial"/>
          <w:sz w:val="24"/>
          <w:szCs w:val="24"/>
          <w:lang w:eastAsia="en-US"/>
        </w:rPr>
        <w:lastRenderedPageBreak/>
        <w:t xml:space="preserve">discriminación y al ejercicio pleno de los derechos, además de garantizar la participación equitativa en la vida política, cultural, económica y social del Municipio. </w:t>
      </w:r>
    </w:p>
    <w:p w:rsidR="005627B0" w:rsidRPr="00DD3135" w:rsidRDefault="005627B0" w:rsidP="00DD3135">
      <w:pPr>
        <w:suppressAutoHyphens/>
        <w:autoSpaceDE w:val="0"/>
        <w:autoSpaceDN w:val="0"/>
        <w:adjustRightInd w:val="0"/>
        <w:spacing w:after="0" w:line="240" w:lineRule="auto"/>
        <w:ind w:firstLine="708"/>
        <w:jc w:val="both"/>
        <w:rPr>
          <w:rFonts w:ascii="Arial" w:eastAsia="Calibri" w:hAnsi="Arial" w:cs="Arial"/>
          <w:sz w:val="24"/>
          <w:szCs w:val="24"/>
          <w:lang w:eastAsia="en-US"/>
        </w:rPr>
      </w:pPr>
    </w:p>
    <w:p w:rsidR="00DD3135" w:rsidRPr="00DD3135" w:rsidRDefault="00DD3135" w:rsidP="00DD3135">
      <w:pPr>
        <w:suppressAutoHyphens/>
        <w:autoSpaceDE w:val="0"/>
        <w:autoSpaceDN w:val="0"/>
        <w:adjustRightInd w:val="0"/>
        <w:spacing w:after="0" w:line="240" w:lineRule="auto"/>
        <w:ind w:firstLine="708"/>
        <w:jc w:val="both"/>
        <w:rPr>
          <w:rFonts w:ascii="Arial" w:eastAsia="Times New Roman" w:hAnsi="Arial" w:cs="Arial"/>
          <w:bCs/>
          <w:sz w:val="24"/>
          <w:szCs w:val="24"/>
          <w:lang w:eastAsia="ar-SA"/>
        </w:rPr>
      </w:pPr>
      <w:r w:rsidRPr="00DD3135">
        <w:rPr>
          <w:rFonts w:ascii="Arial" w:eastAsia="Calibri" w:hAnsi="Arial" w:cs="Arial"/>
          <w:sz w:val="24"/>
          <w:szCs w:val="24"/>
          <w:lang w:eastAsia="en-US"/>
        </w:rPr>
        <w:t xml:space="preserve">En ese tenor es </w:t>
      </w:r>
      <w:r w:rsidRPr="00DD3135">
        <w:rPr>
          <w:rFonts w:ascii="Arial" w:eastAsia="Times New Roman" w:hAnsi="Arial" w:cs="Arial"/>
          <w:bCs/>
          <w:sz w:val="24"/>
          <w:szCs w:val="24"/>
          <w:lang w:eastAsia="ar-SA"/>
        </w:rPr>
        <w:t xml:space="preserve">responsabilidad del Municipio crear las condiciones que permitan el desarrollo pleno de las mujeres, garantizando su seguridad mediante las acciones de prevención y erradicación de la violencia en su contra. Para ello la adecuación de la normatividad a la realidad material es de vital importancia, pues se permite dar atención a los aspectos que continuamente vulneran y dañan a la sociedad, pues se debe entender que </w:t>
      </w:r>
      <w:r w:rsidRPr="00DD3135">
        <w:rPr>
          <w:rFonts w:ascii="Arial" w:eastAsia="Times New Roman" w:hAnsi="Arial" w:cs="Arial"/>
          <w:sz w:val="24"/>
          <w:szCs w:val="24"/>
          <w:lang w:eastAsia="ar-SA"/>
        </w:rPr>
        <w:t>todas las personas que participan en las actividades de respuesta a la violencia contra la mujer, deben tener la capacidad necesaria para enfrentarla teniendo en cuenta la perspectiva de género. Por ello, se hace necesaria la creación y aplicación de documentos como manuales, boletines y protocolos, como es el caso en concreto, que contengan disposiciones e instrucciones que den pauta para incluir la capacitación relativa a la violencia de género contra la mujer en una premisa que contribuirá de forma sustancial a los esfuerzos para su eventual erradicación.</w:t>
      </w:r>
    </w:p>
    <w:p w:rsidR="00DD3135" w:rsidRPr="00DD3135" w:rsidRDefault="00DD3135" w:rsidP="00DD3135">
      <w:pPr>
        <w:tabs>
          <w:tab w:val="left" w:pos="851"/>
        </w:tabs>
        <w:suppressAutoHyphens/>
        <w:spacing w:after="0" w:line="240" w:lineRule="auto"/>
        <w:jc w:val="both"/>
        <w:rPr>
          <w:rFonts w:ascii="Arial" w:eastAsia="Times New Roman" w:hAnsi="Arial" w:cs="Arial"/>
          <w:sz w:val="24"/>
          <w:szCs w:val="24"/>
          <w:lang w:eastAsia="ar-SA"/>
        </w:rPr>
      </w:pPr>
    </w:p>
    <w:p w:rsidR="00DD3135" w:rsidRPr="00DD3135" w:rsidRDefault="00DD3135" w:rsidP="00DD3135">
      <w:pPr>
        <w:spacing w:after="0" w:line="240" w:lineRule="auto"/>
        <w:ind w:firstLine="708"/>
        <w:jc w:val="both"/>
        <w:rPr>
          <w:rFonts w:ascii="Arial" w:eastAsia="Times New Roman" w:hAnsi="Arial" w:cs="Arial"/>
          <w:sz w:val="24"/>
          <w:szCs w:val="24"/>
          <w:lang w:val="es-ES" w:eastAsia="en-US"/>
        </w:rPr>
      </w:pPr>
      <w:r w:rsidRPr="00DD3135">
        <w:rPr>
          <w:rFonts w:ascii="Arial" w:eastAsia="Times New Roman" w:hAnsi="Arial" w:cs="Arial"/>
          <w:bCs/>
          <w:sz w:val="24"/>
          <w:szCs w:val="24"/>
          <w:lang w:val="es-ES" w:eastAsia="en-US"/>
        </w:rPr>
        <w:t>En los casos existentes de violencia contra las mujeres, los elementos de los cuerpos policiales del Municipio son la primera instancia de atención, es decir,</w:t>
      </w:r>
      <w:r w:rsidRPr="00DD3135">
        <w:rPr>
          <w:rFonts w:ascii="Arial" w:eastAsia="Times New Roman" w:hAnsi="Arial" w:cs="Arial"/>
          <w:sz w:val="24"/>
          <w:szCs w:val="24"/>
          <w:lang w:val="es-ES" w:eastAsia="en-US"/>
        </w:rPr>
        <w:t xml:space="preserve"> el primer eslabón en la cadena de acceso a la justicia mediante el ejercicio de sus facultades de guardia de la seguridad de las personas. </w:t>
      </w:r>
    </w:p>
    <w:p w:rsidR="00DD3135" w:rsidRPr="00DD3135" w:rsidRDefault="00DD3135" w:rsidP="00DD3135">
      <w:pPr>
        <w:spacing w:after="0" w:line="240" w:lineRule="auto"/>
        <w:ind w:firstLine="708"/>
        <w:jc w:val="both"/>
        <w:rPr>
          <w:rFonts w:ascii="Arial" w:eastAsia="Times New Roman" w:hAnsi="Arial" w:cs="Arial"/>
          <w:sz w:val="24"/>
          <w:szCs w:val="24"/>
          <w:lang w:val="es-ES" w:eastAsia="en-US"/>
        </w:rPr>
      </w:pPr>
    </w:p>
    <w:p w:rsidR="00DD3135" w:rsidRPr="00DD3135" w:rsidRDefault="00DD3135" w:rsidP="00DD3135">
      <w:pPr>
        <w:spacing w:after="0" w:line="240" w:lineRule="auto"/>
        <w:ind w:firstLine="708"/>
        <w:jc w:val="both"/>
        <w:rPr>
          <w:rFonts w:ascii="Arial" w:eastAsia="Times New Roman" w:hAnsi="Arial" w:cs="Arial"/>
          <w:b/>
          <w:bCs/>
          <w:sz w:val="24"/>
          <w:szCs w:val="24"/>
          <w:lang w:val="es-ES" w:eastAsia="en-US"/>
        </w:rPr>
      </w:pPr>
      <w:r w:rsidRPr="00DD3135">
        <w:rPr>
          <w:rFonts w:ascii="Arial" w:eastAsia="Times New Roman" w:hAnsi="Arial" w:cs="Arial"/>
          <w:sz w:val="24"/>
          <w:szCs w:val="24"/>
          <w:lang w:val="es-ES" w:eastAsia="en-US"/>
        </w:rPr>
        <w:t>Por ello, consideramos de vital importancia que para estar en posición de realizar acciones como la atención y protección de la víctima desde el momento de intervención, se debe preparar a los cuerpos policiales para brindar, de forma agregada, la orientación básica para que la mujer víctima de violencia tenga pleno conocimiento de los derechos a los cuales puede acceder como son los mecanismos de protección inmediatos ante la autoridad correspondiente, lugares que presten servicios de orientación legal y psicológica, para que, sin importar la naturaleza de la agresión (nueva, reiterada, grave, leve, etc.), puedan optar por acercarse y hacer uso de las instituciones adecuadas como el Sistema Municipal DIF y el Instituto Municipal de las Mujeres para, con ello, prevenir daños colaterales de mayor magnitud como lo son los feminicidios.</w:t>
      </w:r>
    </w:p>
    <w:p w:rsidR="00DD3135" w:rsidRPr="00DD3135" w:rsidRDefault="00DD3135" w:rsidP="00DD3135">
      <w:pPr>
        <w:spacing w:after="0" w:line="240" w:lineRule="auto"/>
        <w:jc w:val="both"/>
        <w:rPr>
          <w:rFonts w:ascii="Arial" w:eastAsia="Times New Roman" w:hAnsi="Arial" w:cs="Arial"/>
          <w:b/>
          <w:bCs/>
          <w:sz w:val="24"/>
          <w:szCs w:val="24"/>
          <w:lang w:val="es-ES" w:eastAsia="en-US"/>
        </w:rPr>
      </w:pPr>
    </w:p>
    <w:p w:rsidR="00DD3135" w:rsidRPr="00DD3135" w:rsidRDefault="00DD3135" w:rsidP="00DD3135">
      <w:pPr>
        <w:spacing w:after="0" w:line="240" w:lineRule="auto"/>
        <w:ind w:firstLine="708"/>
        <w:jc w:val="both"/>
        <w:rPr>
          <w:rFonts w:ascii="Arial" w:eastAsia="Calibri" w:hAnsi="Arial" w:cs="Arial"/>
          <w:sz w:val="24"/>
          <w:szCs w:val="24"/>
          <w:lang w:eastAsia="ar-SA"/>
        </w:rPr>
      </w:pPr>
      <w:r w:rsidRPr="00DD3135">
        <w:rPr>
          <w:rFonts w:ascii="Arial" w:eastAsia="Calibri" w:hAnsi="Arial" w:cs="Arial"/>
          <w:sz w:val="24"/>
          <w:szCs w:val="24"/>
          <w:lang w:eastAsia="ar-SA"/>
        </w:rPr>
        <w:t xml:space="preserve">El </w:t>
      </w:r>
      <w:r w:rsidRPr="00DD3135">
        <w:rPr>
          <w:rFonts w:ascii="Arial" w:eastAsia="Times New Roman" w:hAnsi="Arial" w:cs="Arial"/>
          <w:b/>
          <w:sz w:val="24"/>
          <w:szCs w:val="24"/>
          <w:lang w:val="es-ES" w:eastAsia="en-US"/>
        </w:rPr>
        <w:t>Protocolo de Actuación de la Policía Municipal para la Atención y Protección de las Mujeres Víctimas de Violencia de Género en el Municipio de León, Guanajuato</w:t>
      </w:r>
      <w:r w:rsidRPr="00DD3135">
        <w:rPr>
          <w:rFonts w:ascii="Arial" w:eastAsia="Calibri" w:hAnsi="Arial" w:cs="Arial"/>
          <w:sz w:val="24"/>
          <w:szCs w:val="24"/>
          <w:lang w:eastAsia="ar-SA"/>
        </w:rPr>
        <w:t xml:space="preserve"> es </w:t>
      </w:r>
      <w:r w:rsidRPr="00DD3135">
        <w:rPr>
          <w:rFonts w:ascii="Arial" w:eastAsia="Times New Roman" w:hAnsi="Arial" w:cs="Arial"/>
          <w:sz w:val="24"/>
          <w:szCs w:val="24"/>
          <w:lang w:val="es-ES" w:eastAsia="en-US"/>
        </w:rPr>
        <w:t>una guía de actuación para las y los elementos de la Policía Municipal frente a casos de violencia de género contra las mujeres a fin de garantizar una atención con respeto a los derechos humanos de las mujeres y desde el enfoque de género, evitar su re-victimización y prevenir feminicidios. Asimismo, se busca que dichas acciones se centren en la atención de las víctimas de violencia, en sus necesidades, decisiones y capacidades</w:t>
      </w:r>
      <w:r w:rsidRPr="00DD3135">
        <w:rPr>
          <w:rFonts w:ascii="Arial" w:eastAsia="Calibri" w:hAnsi="Arial" w:cs="Arial"/>
          <w:sz w:val="24"/>
          <w:szCs w:val="24"/>
          <w:lang w:eastAsia="ar-SA"/>
        </w:rPr>
        <w:t xml:space="preserve">. </w:t>
      </w:r>
    </w:p>
    <w:p w:rsidR="00DD3135" w:rsidRPr="00DD3135" w:rsidRDefault="00DD3135" w:rsidP="00DD3135">
      <w:pPr>
        <w:suppressAutoHyphens/>
        <w:autoSpaceDE w:val="0"/>
        <w:autoSpaceDN w:val="0"/>
        <w:adjustRightInd w:val="0"/>
        <w:spacing w:after="0" w:line="240" w:lineRule="auto"/>
        <w:ind w:firstLine="708"/>
        <w:jc w:val="both"/>
        <w:rPr>
          <w:rFonts w:ascii="Arial" w:eastAsia="Calibri" w:hAnsi="Arial" w:cs="Arial"/>
          <w:sz w:val="24"/>
          <w:szCs w:val="24"/>
          <w:lang w:eastAsia="ar-SA"/>
        </w:rPr>
      </w:pPr>
    </w:p>
    <w:p w:rsidR="00DD3135" w:rsidRPr="00DD3135" w:rsidRDefault="00DD3135" w:rsidP="00DD3135">
      <w:pPr>
        <w:suppressAutoHyphens/>
        <w:autoSpaceDE w:val="0"/>
        <w:autoSpaceDN w:val="0"/>
        <w:adjustRightInd w:val="0"/>
        <w:spacing w:after="0" w:line="240" w:lineRule="auto"/>
        <w:ind w:firstLine="708"/>
        <w:jc w:val="both"/>
        <w:rPr>
          <w:rFonts w:ascii="Arial" w:eastAsia="Calibri" w:hAnsi="Arial" w:cs="Arial"/>
          <w:sz w:val="24"/>
          <w:szCs w:val="24"/>
          <w:lang w:eastAsia="ar-SA"/>
        </w:rPr>
      </w:pPr>
      <w:r w:rsidRPr="00DD3135">
        <w:rPr>
          <w:rFonts w:ascii="Arial" w:eastAsia="Calibri" w:hAnsi="Arial" w:cs="Arial"/>
          <w:sz w:val="24"/>
          <w:szCs w:val="24"/>
          <w:lang w:eastAsia="ar-SA"/>
        </w:rPr>
        <w:t xml:space="preserve">El presente instrumento consta de siete capítulos, en donde se contiene quienes son las autoridades encargadas de la aplicación del citado protocolo y sus facultades, aquellos aspectos generales de las actividades de atención y </w:t>
      </w:r>
      <w:r w:rsidRPr="00DD3135">
        <w:rPr>
          <w:rFonts w:ascii="Arial" w:eastAsia="Calibri" w:hAnsi="Arial" w:cs="Arial"/>
          <w:sz w:val="24"/>
          <w:szCs w:val="24"/>
          <w:lang w:eastAsia="ar-SA"/>
        </w:rPr>
        <w:lastRenderedPageBreak/>
        <w:t xml:space="preserve">prevención de la violencia contra la mujer, el procedimiento, sus etapas y las consideraciones que deberán observar los y las elementos de policía municipal en el desarrollo de sus funciones. Se especifica también los tipos, grados y valoración de la violencia por razón de género, las actividades de seguimiento y programas de protección que deberán ser elaborados por las autoridades y las especificaciones técnico – jurídicas de observancia general para el cumplimiento de los objetivos planteados en el citado protocolo.  </w:t>
      </w:r>
    </w:p>
    <w:p w:rsidR="00DD3135" w:rsidRDefault="00DD3135" w:rsidP="00DD3135">
      <w:pPr>
        <w:tabs>
          <w:tab w:val="left" w:pos="709"/>
        </w:tabs>
        <w:suppressAutoHyphens/>
        <w:autoSpaceDE w:val="0"/>
        <w:autoSpaceDN w:val="0"/>
        <w:adjustRightInd w:val="0"/>
        <w:spacing w:after="0" w:line="240" w:lineRule="auto"/>
        <w:jc w:val="center"/>
        <w:rPr>
          <w:rFonts w:ascii="Arial" w:eastAsia="Calibri" w:hAnsi="Arial" w:cs="Arial"/>
          <w:b/>
          <w:lang w:eastAsia="ar-SA"/>
        </w:rPr>
      </w:pPr>
    </w:p>
    <w:p w:rsidR="00DD3135" w:rsidRDefault="00DD3135" w:rsidP="00DD3135">
      <w:pPr>
        <w:tabs>
          <w:tab w:val="left" w:pos="709"/>
        </w:tabs>
        <w:suppressAutoHyphens/>
        <w:autoSpaceDE w:val="0"/>
        <w:autoSpaceDN w:val="0"/>
        <w:adjustRightInd w:val="0"/>
        <w:spacing w:after="0" w:line="240" w:lineRule="auto"/>
        <w:jc w:val="center"/>
        <w:rPr>
          <w:rFonts w:ascii="Arial" w:eastAsia="Calibri" w:hAnsi="Arial" w:cs="Arial"/>
          <w:b/>
          <w:lang w:eastAsia="ar-SA"/>
        </w:rPr>
      </w:pPr>
    </w:p>
    <w:p w:rsidR="00DD3135" w:rsidRPr="00DD3135" w:rsidRDefault="00DD3135" w:rsidP="00DD3135">
      <w:pPr>
        <w:keepNext/>
        <w:spacing w:after="0" w:line="240" w:lineRule="auto"/>
        <w:jc w:val="center"/>
        <w:outlineLvl w:val="0"/>
        <w:rPr>
          <w:rFonts w:ascii="Arial" w:eastAsia="Times New Roman" w:hAnsi="Arial" w:cs="Arial"/>
          <w:b/>
          <w:sz w:val="24"/>
          <w:szCs w:val="24"/>
        </w:rPr>
      </w:pPr>
      <w:r w:rsidRPr="00DD3135">
        <w:rPr>
          <w:rFonts w:ascii="Arial" w:eastAsia="Times New Roman" w:hAnsi="Arial" w:cs="Arial"/>
          <w:b/>
          <w:sz w:val="24"/>
          <w:szCs w:val="24"/>
          <w:lang w:val="es-ES" w:eastAsia="en-US"/>
        </w:rPr>
        <w:t>Protocolo de Actuación de la Policía Municipal para la Atención y Protección de las Mujeres Víctimas de Violencia de Género en el Municipio de León, Guanajuato.</w:t>
      </w:r>
    </w:p>
    <w:p w:rsidR="00DD3135" w:rsidRPr="00DD3135" w:rsidRDefault="00DD3135" w:rsidP="00DD3135">
      <w:pPr>
        <w:spacing w:after="0" w:line="240" w:lineRule="auto"/>
        <w:jc w:val="both"/>
        <w:rPr>
          <w:rFonts w:ascii="Arial" w:eastAsia="Times New Roman" w:hAnsi="Arial" w:cs="Arial"/>
          <w:b/>
          <w:sz w:val="24"/>
          <w:szCs w:val="24"/>
        </w:rPr>
      </w:pP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Capítulo I</w:t>
      </w: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Disposiciones generales</w:t>
      </w:r>
    </w:p>
    <w:p w:rsidR="00DD3135" w:rsidRPr="00DD3135" w:rsidRDefault="00DD3135" w:rsidP="00DD3135">
      <w:pPr>
        <w:spacing w:after="0" w:line="240" w:lineRule="auto"/>
        <w:jc w:val="both"/>
        <w:rPr>
          <w:rFonts w:ascii="Arial" w:eastAsia="Times New Roman" w:hAnsi="Arial" w:cs="Arial"/>
          <w:b/>
          <w:sz w:val="24"/>
          <w:szCs w:val="24"/>
        </w:rPr>
      </w:pPr>
    </w:p>
    <w:p w:rsidR="00DD3135" w:rsidRPr="00DD3135" w:rsidRDefault="00DD3135" w:rsidP="00DD3135">
      <w:pPr>
        <w:spacing w:after="0" w:line="240" w:lineRule="auto"/>
        <w:ind w:firstLine="709"/>
        <w:jc w:val="right"/>
        <w:rPr>
          <w:rFonts w:ascii="Arial" w:eastAsia="Times New Roman" w:hAnsi="Arial" w:cs="Arial"/>
          <w:i/>
        </w:rPr>
      </w:pPr>
      <w:r w:rsidRPr="00DD3135">
        <w:rPr>
          <w:rFonts w:ascii="Arial" w:eastAsia="Times New Roman" w:hAnsi="Arial" w:cs="Arial"/>
          <w:b/>
          <w:i/>
        </w:rPr>
        <w:t>Objetivo General</w:t>
      </w:r>
    </w:p>
    <w:p w:rsidR="00DD3135" w:rsidRPr="00DD3135" w:rsidRDefault="00DD3135" w:rsidP="00DD3135">
      <w:pPr>
        <w:spacing w:after="0" w:line="240" w:lineRule="auto"/>
        <w:ind w:firstLine="709"/>
        <w:jc w:val="both"/>
        <w:rPr>
          <w:rFonts w:ascii="Arial" w:eastAsia="Times New Roman" w:hAnsi="Arial" w:cs="Arial"/>
          <w:sz w:val="24"/>
          <w:szCs w:val="24"/>
        </w:rPr>
      </w:pPr>
      <w:r w:rsidRPr="00DD3135">
        <w:rPr>
          <w:rFonts w:ascii="Arial" w:eastAsia="Times New Roman" w:hAnsi="Arial" w:cs="Arial"/>
          <w:b/>
          <w:sz w:val="24"/>
          <w:szCs w:val="24"/>
        </w:rPr>
        <w:t>Artículo 1.</w:t>
      </w:r>
      <w:r w:rsidRPr="00DD3135">
        <w:rPr>
          <w:rFonts w:ascii="Arial" w:eastAsia="Times New Roman" w:hAnsi="Arial" w:cs="Arial"/>
          <w:sz w:val="24"/>
          <w:szCs w:val="24"/>
        </w:rPr>
        <w:t xml:space="preserve"> El presente protocolo tiene por objeto proporcionar una guía de actuación para los casos de violencia de género contra las mujeres, para las y los elementos de la policía municipal, el cual garantice una atención con respeto a los derechos humanos de las mujeres y desde el enfoque de género, para evitar su revictimización y prevenir feminicidios, todo ello ante la intervención de la Policía Municipal por casos de violencia intrafamiliar y de género hacia las mujeres, buscando que las acciones se centren en la atención de las víctimas de violencia, en sus necesidades,  decisiones y capacidades.</w:t>
      </w:r>
    </w:p>
    <w:p w:rsidR="00DD3135" w:rsidRPr="00DD3135" w:rsidRDefault="00DD3135" w:rsidP="00DD3135">
      <w:pPr>
        <w:spacing w:after="0" w:line="240" w:lineRule="auto"/>
        <w:jc w:val="both"/>
        <w:rPr>
          <w:rFonts w:ascii="Arial" w:eastAsia="Times New Roman" w:hAnsi="Arial" w:cs="Arial"/>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Acciones para cumplimiento de objetivo</w:t>
      </w:r>
    </w:p>
    <w:p w:rsidR="00DD3135" w:rsidRPr="00DD3135" w:rsidRDefault="00DD3135" w:rsidP="00DD3135">
      <w:pPr>
        <w:spacing w:after="0" w:line="240" w:lineRule="auto"/>
        <w:ind w:firstLine="709"/>
        <w:jc w:val="both"/>
        <w:rPr>
          <w:rFonts w:ascii="Arial" w:eastAsia="Times New Roman" w:hAnsi="Arial" w:cs="Arial"/>
          <w:sz w:val="24"/>
          <w:szCs w:val="24"/>
        </w:rPr>
      </w:pPr>
      <w:r w:rsidRPr="00DD3135">
        <w:rPr>
          <w:rFonts w:ascii="Arial" w:eastAsia="Times New Roman" w:hAnsi="Arial" w:cs="Arial"/>
          <w:b/>
          <w:sz w:val="24"/>
          <w:szCs w:val="24"/>
        </w:rPr>
        <w:t xml:space="preserve">Artículo 2. </w:t>
      </w:r>
      <w:r w:rsidRPr="00DD3135">
        <w:rPr>
          <w:rFonts w:ascii="Arial" w:eastAsia="Times New Roman" w:hAnsi="Arial" w:cs="Arial"/>
          <w:sz w:val="24"/>
          <w:szCs w:val="24"/>
        </w:rPr>
        <w:t xml:space="preserve">El cumplimiento del objetivo planteado se realizará mediante las siguientes acciones: </w:t>
      </w:r>
    </w:p>
    <w:p w:rsidR="00DD3135" w:rsidRP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numPr>
          <w:ilvl w:val="0"/>
          <w:numId w:val="1"/>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 xml:space="preserve">Garantizar y privilegiar la protección de los derechos humanos de las mujeres víctimas en el momento de la intervención; </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1"/>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Facilitar y orientar la labor en la actuación de las y los elementos de la policía municipal;</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1"/>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 xml:space="preserve">Realizar el primer nivel de atención respecto al ofrecimiento a la víctima sobre el acceso y orientación a mecanismos de protección inmediatos como las órdenes de protección que emite el ministerio público o su canalización a refugios y orientación sobre los procesos de sanción para el agresor; </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1"/>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 xml:space="preserve">Ofrecer orientación básica sobre a dónde puede acudir a solicitar ayuda y orientación psicológica y legal a instituciones públicas y privadas; </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1"/>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lastRenderedPageBreak/>
        <w:t>Detectar e identificar casos graves que canalizarán a las instituciones adecuadas como el Sistema para el Desarrollo Integral de la Familia y el Instituto Municipal de la Mujer, para prevenir posibles feminicidios; y</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1"/>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Ofrecer una atención apegada a los derechos de los detenidos.</w:t>
      </w:r>
    </w:p>
    <w:p w:rsidR="00DD3135" w:rsidRPr="00DD3135" w:rsidRDefault="00DD3135" w:rsidP="00DD3135">
      <w:pPr>
        <w:spacing w:after="0" w:line="240" w:lineRule="auto"/>
        <w:jc w:val="both"/>
        <w:rPr>
          <w:rFonts w:ascii="Arial" w:eastAsia="Times New Roman" w:hAnsi="Arial" w:cs="Arial"/>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Glosario</w:t>
      </w:r>
    </w:p>
    <w:p w:rsidR="00DD3135" w:rsidRPr="00DD3135" w:rsidRDefault="00DD3135" w:rsidP="00DD3135">
      <w:pPr>
        <w:spacing w:after="0" w:line="240" w:lineRule="auto"/>
        <w:ind w:firstLine="709"/>
        <w:jc w:val="both"/>
        <w:rPr>
          <w:rFonts w:ascii="Arial" w:eastAsia="Times New Roman" w:hAnsi="Arial" w:cs="Arial"/>
          <w:sz w:val="24"/>
          <w:szCs w:val="24"/>
        </w:rPr>
      </w:pPr>
      <w:r w:rsidRPr="00DD3135">
        <w:rPr>
          <w:rFonts w:ascii="Arial" w:eastAsia="Times New Roman" w:hAnsi="Arial" w:cs="Arial"/>
          <w:b/>
          <w:sz w:val="24"/>
          <w:szCs w:val="24"/>
        </w:rPr>
        <w:t>Artículo 3.</w:t>
      </w:r>
      <w:r w:rsidRPr="00DD3135">
        <w:rPr>
          <w:rFonts w:ascii="Arial" w:eastAsia="Times New Roman" w:hAnsi="Arial" w:cs="Arial"/>
          <w:sz w:val="24"/>
          <w:szCs w:val="24"/>
        </w:rPr>
        <w:t xml:space="preserve"> Para los efectos del presente protocolo se entiende por:</w:t>
      </w:r>
    </w:p>
    <w:p w:rsidR="00DD3135" w:rsidRPr="00DD3135" w:rsidRDefault="00DD3135" w:rsidP="00DD3135">
      <w:pPr>
        <w:autoSpaceDE w:val="0"/>
        <w:autoSpaceDN w:val="0"/>
        <w:adjustRightInd w:val="0"/>
        <w:spacing w:after="0" w:line="240" w:lineRule="auto"/>
        <w:contextualSpacing/>
        <w:jc w:val="both"/>
        <w:rPr>
          <w:rFonts w:ascii="Arial" w:eastAsia="Times New Roman" w:hAnsi="Arial" w:cs="Arial"/>
          <w:sz w:val="24"/>
          <w:szCs w:val="24"/>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Acoso:</w:t>
      </w:r>
      <w:r w:rsidRPr="00DD3135">
        <w:rPr>
          <w:rFonts w:ascii="Arial" w:eastAsia="Times New Roman" w:hAnsi="Arial" w:cs="Arial"/>
          <w:sz w:val="24"/>
          <w:szCs w:val="24"/>
        </w:rPr>
        <w:t xml:space="preserve"> Comportamiento cuyo objetivo es intimidar, perseguir apremiar e importunar a una mujer con molestias o requerimientos. Se reproduce en contextos donde el entorno social brinda condiciones para ello al no existir una sanción colectiva contra dichos actos;</w:t>
      </w:r>
    </w:p>
    <w:p w:rsidR="00DD3135" w:rsidRPr="00DD3135" w:rsidRDefault="00DD3135" w:rsidP="00DD3135">
      <w:pPr>
        <w:autoSpaceDE w:val="0"/>
        <w:autoSpaceDN w:val="0"/>
        <w:adjustRightInd w:val="0"/>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Agresor:</w:t>
      </w:r>
      <w:r w:rsidRPr="00DD3135">
        <w:rPr>
          <w:rFonts w:ascii="Arial" w:eastAsia="Times New Roman" w:hAnsi="Arial" w:cs="Arial"/>
          <w:sz w:val="24"/>
          <w:szCs w:val="24"/>
        </w:rPr>
        <w:t xml:space="preserve"> Persona que inflige cualquier tipo de violencia contra las mujeres;</w:t>
      </w:r>
    </w:p>
    <w:p w:rsidR="00DD3135" w:rsidRPr="00DD3135" w:rsidRDefault="00DD3135" w:rsidP="00DD3135">
      <w:pPr>
        <w:autoSpaceDE w:val="0"/>
        <w:autoSpaceDN w:val="0"/>
        <w:adjustRightInd w:val="0"/>
        <w:spacing w:after="0" w:line="240" w:lineRule="auto"/>
        <w:ind w:left="1418" w:hanging="567"/>
        <w:jc w:val="both"/>
        <w:rPr>
          <w:rFonts w:ascii="Arial" w:eastAsia="Times New Roman" w:hAnsi="Arial" w:cs="Arial"/>
          <w:sz w:val="24"/>
          <w:szCs w:val="24"/>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Atención</w:t>
      </w:r>
      <w:r w:rsidRPr="00DD3135">
        <w:rPr>
          <w:rFonts w:ascii="Arial" w:eastAsia="Times New Roman" w:hAnsi="Arial" w:cs="Arial"/>
          <w:b/>
        </w:rPr>
        <w:t>:</w:t>
      </w:r>
      <w:r w:rsidRPr="00DD3135">
        <w:rPr>
          <w:rFonts w:ascii="Arial" w:eastAsia="Times New Roman" w:hAnsi="Arial" w:cs="Arial"/>
        </w:rPr>
        <w:t xml:space="preserve"> La atención es el conjunto de servicios integrales que se proporcionan a las mujeres que hayan sufrido algún tipo de violencia con la finalidad de disminuir su impacto de la violencia;</w:t>
      </w:r>
    </w:p>
    <w:p w:rsidR="00DD3135" w:rsidRPr="00DD3135" w:rsidRDefault="00DD3135" w:rsidP="00DD3135">
      <w:pPr>
        <w:autoSpaceDE w:val="0"/>
        <w:autoSpaceDN w:val="0"/>
        <w:adjustRightInd w:val="0"/>
        <w:spacing w:after="0" w:line="240" w:lineRule="auto"/>
        <w:contextualSpacing/>
        <w:jc w:val="both"/>
        <w:rPr>
          <w:rFonts w:ascii="Arial" w:eastAsia="Times New Roman" w:hAnsi="Arial" w:cs="Arial"/>
          <w:sz w:val="24"/>
          <w:szCs w:val="24"/>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 xml:space="preserve">Ámbitos de Violencia </w:t>
      </w:r>
    </w:p>
    <w:p w:rsidR="00DD3135" w:rsidRPr="00DD3135" w:rsidRDefault="00DD3135" w:rsidP="00DD3135">
      <w:pPr>
        <w:ind w:left="720"/>
        <w:contextualSpacing/>
        <w:jc w:val="both"/>
        <w:rPr>
          <w:rFonts w:ascii="Arial" w:eastAsia="Times New Roman" w:hAnsi="Arial" w:cs="Arial"/>
          <w:b/>
          <w:sz w:val="24"/>
          <w:szCs w:val="24"/>
        </w:rPr>
      </w:pPr>
    </w:p>
    <w:p w:rsidR="00DD3135" w:rsidRPr="00DD3135" w:rsidRDefault="00DD3135" w:rsidP="00DD3135">
      <w:pPr>
        <w:numPr>
          <w:ilvl w:val="0"/>
          <w:numId w:val="3"/>
        </w:numPr>
        <w:suppressAutoHyphens/>
        <w:autoSpaceDE w:val="0"/>
        <w:autoSpaceDN w:val="0"/>
        <w:adjustRightInd w:val="0"/>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b/>
          <w:sz w:val="24"/>
          <w:szCs w:val="24"/>
        </w:rPr>
        <w:t>Familiar:</w:t>
      </w:r>
      <w:r w:rsidRPr="00DD3135">
        <w:rPr>
          <w:rFonts w:ascii="Arial" w:eastAsia="Times New Roman" w:hAnsi="Arial" w:cs="Arial"/>
          <w:sz w:val="24"/>
          <w:szCs w:val="24"/>
        </w:rPr>
        <w:t xml:space="preserve"> es cualquier tipo de violencia que se ejerce contra la mujer por personas con quien se tenga o haya tenido relación de parentesco por consanguinidad o afinidad, de matrimonio, concubinato o análoga o </w:t>
      </w:r>
      <w:proofErr w:type="spellStart"/>
      <w:r w:rsidRPr="00DD3135">
        <w:rPr>
          <w:rFonts w:ascii="Arial" w:eastAsia="Times New Roman" w:hAnsi="Arial" w:cs="Arial"/>
          <w:sz w:val="24"/>
          <w:szCs w:val="24"/>
        </w:rPr>
        <w:t>aún</w:t>
      </w:r>
      <w:proofErr w:type="spellEnd"/>
      <w:r w:rsidRPr="00DD3135">
        <w:rPr>
          <w:rFonts w:ascii="Arial" w:eastAsia="Times New Roman" w:hAnsi="Arial" w:cs="Arial"/>
          <w:sz w:val="24"/>
          <w:szCs w:val="24"/>
        </w:rPr>
        <w:t xml:space="preserve"> no teniendo alguna de las calidades anteriores habite de manera permanente en el mismo domicilio de la víctima, mantengan o hayan mantenido una relación de hecho;</w:t>
      </w:r>
    </w:p>
    <w:p w:rsidR="00DD3135" w:rsidRPr="00DD3135" w:rsidRDefault="00DD3135" w:rsidP="00DD3135">
      <w:pPr>
        <w:autoSpaceDE w:val="0"/>
        <w:autoSpaceDN w:val="0"/>
        <w:adjustRightInd w:val="0"/>
        <w:spacing w:after="0" w:line="240" w:lineRule="auto"/>
        <w:ind w:left="1985" w:hanging="567"/>
        <w:jc w:val="both"/>
        <w:rPr>
          <w:rFonts w:ascii="Arial" w:eastAsia="Times New Roman" w:hAnsi="Arial" w:cs="Arial"/>
          <w:sz w:val="24"/>
          <w:szCs w:val="24"/>
        </w:rPr>
      </w:pPr>
    </w:p>
    <w:p w:rsidR="00DD3135" w:rsidRPr="00DD3135" w:rsidRDefault="00DD3135" w:rsidP="00DD3135">
      <w:pPr>
        <w:numPr>
          <w:ilvl w:val="0"/>
          <w:numId w:val="3"/>
        </w:numPr>
        <w:suppressAutoHyphens/>
        <w:autoSpaceDE w:val="0"/>
        <w:autoSpaceDN w:val="0"/>
        <w:adjustRightInd w:val="0"/>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b/>
          <w:sz w:val="24"/>
          <w:szCs w:val="24"/>
        </w:rPr>
        <w:t>Laboral y docente:</w:t>
      </w:r>
      <w:r w:rsidRPr="00DD3135">
        <w:rPr>
          <w:rFonts w:ascii="Arial" w:eastAsia="Times New Roman" w:hAnsi="Arial" w:cs="Arial"/>
          <w:sz w:val="24"/>
          <w:szCs w:val="24"/>
        </w:rPr>
        <w:t xml:space="preserve"> es la que se ejerce por las personas que tienen un vínculo laboral, docente o análogo con la víctima, independientemente de la relación jerárquica. Puede consistir en un solo evento dañino o en una serie de eventos cuya suma produce el daño. También incluye el acoso y el hostigamiento sexual;</w:t>
      </w:r>
    </w:p>
    <w:p w:rsidR="00DD3135" w:rsidRPr="00DD3135" w:rsidRDefault="00DD3135" w:rsidP="00DD3135">
      <w:pPr>
        <w:autoSpaceDE w:val="0"/>
        <w:autoSpaceDN w:val="0"/>
        <w:adjustRightInd w:val="0"/>
        <w:spacing w:after="0" w:line="240" w:lineRule="auto"/>
        <w:ind w:left="1985" w:hanging="567"/>
        <w:jc w:val="both"/>
        <w:rPr>
          <w:rFonts w:ascii="Arial" w:eastAsia="Times New Roman" w:hAnsi="Arial" w:cs="Arial"/>
          <w:sz w:val="24"/>
          <w:szCs w:val="24"/>
        </w:rPr>
      </w:pPr>
    </w:p>
    <w:p w:rsidR="00DD3135" w:rsidRPr="00DD3135" w:rsidRDefault="00DD3135" w:rsidP="00DD3135">
      <w:pPr>
        <w:numPr>
          <w:ilvl w:val="0"/>
          <w:numId w:val="3"/>
        </w:numPr>
        <w:suppressAutoHyphens/>
        <w:autoSpaceDE w:val="0"/>
        <w:autoSpaceDN w:val="0"/>
        <w:adjustRightInd w:val="0"/>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b/>
          <w:sz w:val="24"/>
          <w:szCs w:val="24"/>
        </w:rPr>
        <w:t xml:space="preserve">En la comunidad: </w:t>
      </w:r>
      <w:r w:rsidRPr="00DD3135">
        <w:rPr>
          <w:rFonts w:ascii="Arial" w:eastAsia="Times New Roman" w:hAnsi="Arial" w:cs="Arial"/>
          <w:sz w:val="24"/>
          <w:szCs w:val="24"/>
        </w:rPr>
        <w:t xml:space="preserve">es cualquier tipo de violencia contra la mujer cometida en el ámbito público; </w:t>
      </w:r>
    </w:p>
    <w:p w:rsidR="00DD3135" w:rsidRPr="00DD3135" w:rsidRDefault="00DD3135" w:rsidP="00DD3135">
      <w:pPr>
        <w:autoSpaceDE w:val="0"/>
        <w:autoSpaceDN w:val="0"/>
        <w:adjustRightInd w:val="0"/>
        <w:spacing w:after="0" w:line="240" w:lineRule="auto"/>
        <w:ind w:left="1985" w:hanging="567"/>
        <w:jc w:val="both"/>
        <w:rPr>
          <w:rFonts w:ascii="Arial" w:eastAsia="Times New Roman" w:hAnsi="Arial" w:cs="Arial"/>
          <w:sz w:val="24"/>
          <w:szCs w:val="24"/>
        </w:rPr>
      </w:pPr>
    </w:p>
    <w:p w:rsidR="00DD3135" w:rsidRPr="00DD3135" w:rsidRDefault="00DD3135" w:rsidP="00DD3135">
      <w:pPr>
        <w:numPr>
          <w:ilvl w:val="0"/>
          <w:numId w:val="3"/>
        </w:numPr>
        <w:suppressAutoHyphens/>
        <w:autoSpaceDE w:val="0"/>
        <w:autoSpaceDN w:val="0"/>
        <w:adjustRightInd w:val="0"/>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b/>
          <w:sz w:val="24"/>
          <w:szCs w:val="24"/>
        </w:rPr>
        <w:t>Institucional:</w:t>
      </w:r>
      <w:r w:rsidRPr="00DD3135">
        <w:rPr>
          <w:rFonts w:ascii="Arial" w:eastAsia="Times New Roman" w:hAnsi="Arial" w:cs="Arial"/>
          <w:sz w:val="24"/>
          <w:szCs w:val="24"/>
        </w:rPr>
        <w:t xml:space="preserve"> es cualquier tipo de violencia contra la mujer consistente en actos u omisiones cometidos por los servidores públicos de cualquier orden de gobierno;</w:t>
      </w:r>
    </w:p>
    <w:p w:rsidR="00DD3135" w:rsidRPr="00DD3135" w:rsidRDefault="00DD3135" w:rsidP="00DD3135">
      <w:pPr>
        <w:autoSpaceDE w:val="0"/>
        <w:autoSpaceDN w:val="0"/>
        <w:adjustRightInd w:val="0"/>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2"/>
        </w:numPr>
        <w:suppressAutoHyphens/>
        <w:autoSpaceDE w:val="0"/>
        <w:autoSpaceDN w:val="0"/>
        <w:adjustRightInd w:val="0"/>
        <w:spacing w:after="0" w:line="240" w:lineRule="auto"/>
        <w:ind w:left="1418"/>
        <w:contextualSpacing/>
        <w:jc w:val="both"/>
        <w:rPr>
          <w:rFonts w:ascii="Arial" w:eastAsia="Times New Roman" w:hAnsi="Arial" w:cs="Arial"/>
          <w:sz w:val="24"/>
          <w:szCs w:val="24"/>
        </w:rPr>
      </w:pPr>
      <w:r w:rsidRPr="00DD3135">
        <w:rPr>
          <w:rFonts w:ascii="Arial" w:eastAsia="Times New Roman" w:hAnsi="Arial" w:cs="Arial"/>
          <w:b/>
          <w:sz w:val="24"/>
          <w:szCs w:val="24"/>
        </w:rPr>
        <w:lastRenderedPageBreak/>
        <w:t>CEMAIV´S:</w:t>
      </w:r>
      <w:r w:rsidRPr="00DD3135">
        <w:rPr>
          <w:rFonts w:ascii="Arial" w:eastAsia="Times New Roman" w:hAnsi="Arial" w:cs="Arial"/>
          <w:sz w:val="24"/>
          <w:szCs w:val="24"/>
        </w:rPr>
        <w:t xml:space="preserve"> </w:t>
      </w:r>
      <w:r w:rsidRPr="00DD3135">
        <w:rPr>
          <w:rFonts w:ascii="Arial" w:eastAsia="Times New Roman" w:hAnsi="Arial" w:cs="Arial"/>
          <w:bCs/>
          <w:sz w:val="24"/>
          <w:szCs w:val="24"/>
        </w:rPr>
        <w:t>Centros Multidisciplinarios de Atención Integral a la Violencia.</w:t>
      </w:r>
    </w:p>
    <w:p w:rsidR="00DD3135" w:rsidRPr="00DD3135" w:rsidRDefault="00DD3135" w:rsidP="00DD3135">
      <w:pPr>
        <w:autoSpaceDE w:val="0"/>
        <w:autoSpaceDN w:val="0"/>
        <w:adjustRightInd w:val="0"/>
        <w:spacing w:after="0"/>
        <w:ind w:left="1418"/>
        <w:contextualSpacing/>
        <w:jc w:val="both"/>
        <w:rPr>
          <w:rFonts w:ascii="Arial" w:eastAsia="Times New Roman" w:hAnsi="Arial" w:cs="Arial"/>
          <w:sz w:val="24"/>
          <w:szCs w:val="24"/>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Derechos Humanos de las Mujeres</w:t>
      </w:r>
      <w:r w:rsidRPr="00DD3135">
        <w:rPr>
          <w:rFonts w:ascii="Arial" w:eastAsia="Times New Roman" w:hAnsi="Arial" w:cs="Arial"/>
          <w:sz w:val="24"/>
          <w:szCs w:val="24"/>
        </w:rPr>
        <w:t xml:space="preserve">: Refiere a los derechos que son parte inalienable, integrante e indivisible de los derechos humanos universales contenidos en la Convención sobre la Eliminación de Todos las Formas de Discriminación contra la Mujer (CEDAW), la Convención sobre los Derechos de la Niñez, la Convención Interamericana para Prevenir, Sancionar y Erradicar la Violencia contra la Mujer (Belem Do Pará) y demás instrumentos internacionales en la materia; </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DIF:</w:t>
      </w:r>
      <w:r w:rsidRPr="00DD3135">
        <w:rPr>
          <w:rFonts w:ascii="Arial" w:eastAsia="Times New Roman" w:hAnsi="Arial" w:cs="Arial"/>
          <w:sz w:val="24"/>
          <w:szCs w:val="24"/>
        </w:rPr>
        <w:t xml:space="preserve"> Sistema para el Desarrollo Integral de la Familia;</w:t>
      </w:r>
    </w:p>
    <w:p w:rsidR="00DD3135" w:rsidRPr="00DD3135" w:rsidRDefault="00DD3135" w:rsidP="00DD3135">
      <w:pPr>
        <w:spacing w:after="0" w:line="240" w:lineRule="auto"/>
        <w:ind w:left="708"/>
        <w:rPr>
          <w:rFonts w:ascii="Arial" w:eastAsia="Times New Roman" w:hAnsi="Arial" w:cs="Arial"/>
          <w:b/>
          <w:bCs/>
          <w:sz w:val="24"/>
          <w:szCs w:val="20"/>
          <w:lang w:val="es-ES"/>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bCs/>
          <w:sz w:val="24"/>
          <w:szCs w:val="24"/>
        </w:rPr>
        <w:t xml:space="preserve">Discriminación: </w:t>
      </w:r>
      <w:r w:rsidRPr="00DD3135">
        <w:rPr>
          <w:rFonts w:ascii="Arial" w:eastAsia="Times New Roman" w:hAnsi="Arial" w:cs="Arial"/>
          <w:bCs/>
          <w:sz w:val="24"/>
          <w:szCs w:val="24"/>
        </w:rPr>
        <w:t>C</w:t>
      </w:r>
      <w:r w:rsidRPr="00DD3135">
        <w:rPr>
          <w:rFonts w:ascii="Arial" w:eastAsia="Times New Roman" w:hAnsi="Arial" w:cs="Arial"/>
          <w:sz w:val="24"/>
          <w:szCs w:val="24"/>
        </w:rPr>
        <w:t xml:space="preserve">ualquier tipo de distinción, exclusión o restricción, basada en el sexo, que tenga por objeto o por resultado menoscabar o anular el reconocimiento, goce o ejercicio por la mujer o el hombre, independientemente de su estado civil, sobre la base de la igualdad de la mujer y el hombre, de los derechos humanos y las libertades fundamentales en las esferas política, económica, social, cultural y civil o en cualquier otra esfera; </w:t>
      </w:r>
    </w:p>
    <w:p w:rsidR="00DD3135" w:rsidRPr="00DD3135" w:rsidRDefault="00DD3135" w:rsidP="00DD3135">
      <w:pPr>
        <w:autoSpaceDE w:val="0"/>
        <w:autoSpaceDN w:val="0"/>
        <w:adjustRightInd w:val="0"/>
        <w:spacing w:after="0" w:line="240" w:lineRule="auto"/>
        <w:jc w:val="both"/>
        <w:rPr>
          <w:rFonts w:ascii="Arial" w:eastAsia="Times New Roman" w:hAnsi="Arial" w:cs="Arial"/>
          <w:sz w:val="24"/>
          <w:szCs w:val="24"/>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Empoderamiento de las Mujeres</w:t>
      </w:r>
      <w:r w:rsidRPr="00DD3135">
        <w:rPr>
          <w:rFonts w:ascii="Arial" w:eastAsia="Times New Roman" w:hAnsi="Arial" w:cs="Arial"/>
          <w:sz w:val="24"/>
          <w:szCs w:val="24"/>
        </w:rPr>
        <w:t xml:space="preserve">: Proceso por medio del cual las mujeres transitan de cualquier situación de opresión, desigualdad, discriminación, explotación o exclusión a un estado de conciencia, autodeterminación y autonomía, el cual se manifiesta en el ejercicio del poder democrático que emana del goce pleno de sus derechos y libertades; </w:t>
      </w:r>
    </w:p>
    <w:p w:rsidR="00DD3135" w:rsidRPr="00DD3135" w:rsidRDefault="00DD3135" w:rsidP="00DD3135">
      <w:pPr>
        <w:autoSpaceDE w:val="0"/>
        <w:autoSpaceDN w:val="0"/>
        <w:adjustRightInd w:val="0"/>
        <w:spacing w:after="0" w:line="240" w:lineRule="auto"/>
        <w:ind w:left="1418" w:hanging="567"/>
        <w:jc w:val="both"/>
        <w:rPr>
          <w:rFonts w:ascii="Arial" w:eastAsia="Times New Roman" w:hAnsi="Arial" w:cs="Arial"/>
          <w:sz w:val="24"/>
          <w:szCs w:val="24"/>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bCs/>
          <w:color w:val="000000"/>
          <w:sz w:val="24"/>
          <w:szCs w:val="24"/>
        </w:rPr>
        <w:t xml:space="preserve">Igualdad: </w:t>
      </w:r>
      <w:r w:rsidRPr="00DD3135">
        <w:rPr>
          <w:rFonts w:ascii="Arial" w:eastAsia="Times New Roman" w:hAnsi="Arial" w:cs="Arial"/>
          <w:color w:val="000000"/>
          <w:sz w:val="24"/>
          <w:szCs w:val="24"/>
        </w:rPr>
        <w:t xml:space="preserve">Estado ideal de la sociedad que implica la eliminación de toda forma de discriminación en contra de la mujer en cualquiera de los ámbitos de la vida, así como potenciar el crecimiento femenino; </w:t>
      </w:r>
    </w:p>
    <w:p w:rsidR="00DD3135" w:rsidRPr="00DD3135" w:rsidRDefault="00DD3135" w:rsidP="00DD3135">
      <w:pPr>
        <w:autoSpaceDE w:val="0"/>
        <w:autoSpaceDN w:val="0"/>
        <w:adjustRightInd w:val="0"/>
        <w:spacing w:after="0" w:line="240" w:lineRule="auto"/>
        <w:ind w:left="1418" w:hanging="567"/>
        <w:jc w:val="both"/>
        <w:rPr>
          <w:rFonts w:ascii="Arial" w:eastAsia="Times New Roman" w:hAnsi="Arial" w:cs="Arial"/>
          <w:sz w:val="24"/>
          <w:szCs w:val="24"/>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IMM:</w:t>
      </w:r>
      <w:r w:rsidRPr="00DD3135">
        <w:rPr>
          <w:rFonts w:ascii="Arial" w:eastAsia="Times New Roman" w:hAnsi="Arial" w:cs="Arial"/>
          <w:sz w:val="24"/>
          <w:szCs w:val="24"/>
        </w:rPr>
        <w:t xml:space="preserve"> Instituto Municipal de la Mujer;</w:t>
      </w:r>
    </w:p>
    <w:p w:rsidR="00DD3135" w:rsidRPr="00DD3135" w:rsidRDefault="00DD3135" w:rsidP="00DD3135">
      <w:pPr>
        <w:spacing w:after="0" w:line="240" w:lineRule="auto"/>
        <w:ind w:left="708"/>
        <w:rPr>
          <w:rFonts w:ascii="Arial" w:eastAsia="Times New Roman" w:hAnsi="Arial" w:cs="Arial"/>
          <w:b/>
          <w:sz w:val="24"/>
          <w:szCs w:val="20"/>
          <w:lang w:val="es-ES"/>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Modelos</w:t>
      </w:r>
      <w:r w:rsidRPr="00DD3135">
        <w:rPr>
          <w:rFonts w:ascii="Arial" w:eastAsia="Times New Roman" w:hAnsi="Arial" w:cs="Arial"/>
          <w:sz w:val="24"/>
          <w:szCs w:val="24"/>
        </w:rPr>
        <w:t>: Conjunto de estrategias que reúnen las medidas y acciones necesarias para garantizar la seguridad y el ejercicio de los derechos de las mujeres víctimas de violencia;</w:t>
      </w:r>
    </w:p>
    <w:p w:rsidR="00DD3135" w:rsidRPr="00DD3135" w:rsidRDefault="00DD3135" w:rsidP="00DD3135">
      <w:pPr>
        <w:autoSpaceDE w:val="0"/>
        <w:autoSpaceDN w:val="0"/>
        <w:adjustRightInd w:val="0"/>
        <w:spacing w:after="0" w:line="240" w:lineRule="auto"/>
        <w:ind w:left="1418" w:hanging="567"/>
        <w:jc w:val="both"/>
        <w:rPr>
          <w:rFonts w:ascii="Arial" w:eastAsia="Times New Roman" w:hAnsi="Arial" w:cs="Arial"/>
          <w:sz w:val="24"/>
          <w:szCs w:val="24"/>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Perspectiva de Género</w:t>
      </w:r>
      <w:r w:rsidRPr="00DD3135">
        <w:rPr>
          <w:rFonts w:ascii="Arial" w:eastAsia="Times New Roman" w:hAnsi="Arial" w:cs="Arial"/>
          <w:sz w:val="24"/>
          <w:szCs w:val="24"/>
        </w:rPr>
        <w:t xml:space="preserve">: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w:t>
      </w:r>
      <w:r w:rsidRPr="00DD3135">
        <w:rPr>
          <w:rFonts w:ascii="Arial" w:eastAsia="Times New Roman" w:hAnsi="Arial" w:cs="Arial"/>
          <w:sz w:val="24"/>
          <w:szCs w:val="24"/>
        </w:rPr>
        <w:lastRenderedPageBreak/>
        <w:t xml:space="preserve">de derechos y oportunidades para acceder a los recursos económicos y a la representación política y social en los ámbitos de toma de decisiones; </w:t>
      </w:r>
    </w:p>
    <w:p w:rsidR="00DD3135" w:rsidRPr="00DD3135" w:rsidRDefault="00DD3135" w:rsidP="00DD3135">
      <w:pPr>
        <w:spacing w:after="0" w:line="240" w:lineRule="auto"/>
        <w:ind w:left="708"/>
        <w:rPr>
          <w:rFonts w:ascii="Arial" w:eastAsia="Times New Roman" w:hAnsi="Arial" w:cs="Arial"/>
          <w:b/>
          <w:sz w:val="24"/>
          <w:szCs w:val="20"/>
          <w:lang w:val="es-ES"/>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Valoración del riesgo</w:t>
      </w:r>
      <w:r w:rsidRPr="00DD3135">
        <w:rPr>
          <w:rFonts w:ascii="Arial" w:eastAsia="Times New Roman" w:hAnsi="Arial" w:cs="Arial"/>
          <w:sz w:val="24"/>
          <w:szCs w:val="24"/>
        </w:rPr>
        <w:t xml:space="preserve">: Es cuando se mide la probabilidad de que una víctima pueda volver a serlo de forma más grave o bien de que incluso su vida corra peligro. Debe aplicarse a cada situación en particular, y no hacer generalizaciones a partir de otras experiencias porque a veces con los mismos factores de riesgo, una persona puede llegar a ser víctima de un feminicidio y otra no, por lo que se debe actuar con las mismas precauciones. </w:t>
      </w:r>
    </w:p>
    <w:p w:rsidR="00DD3135" w:rsidRPr="00DD3135" w:rsidRDefault="00DD3135" w:rsidP="00DD3135">
      <w:pPr>
        <w:spacing w:after="0" w:line="240" w:lineRule="auto"/>
        <w:ind w:left="708"/>
        <w:rPr>
          <w:rFonts w:ascii="Arial" w:eastAsia="Times New Roman" w:hAnsi="Arial" w:cs="Arial"/>
          <w:b/>
          <w:sz w:val="24"/>
          <w:szCs w:val="20"/>
          <w:lang w:val="es-ES"/>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Violencia contra las Mujeres</w:t>
      </w:r>
      <w:r w:rsidRPr="00DD3135">
        <w:rPr>
          <w:rFonts w:ascii="Arial" w:eastAsia="Times New Roman" w:hAnsi="Arial" w:cs="Arial"/>
          <w:sz w:val="24"/>
          <w:szCs w:val="24"/>
        </w:rPr>
        <w:t xml:space="preserve">: Cualquier acción u omisión, basada en su género, que les cause daño o sufrimiento psicológico, físico, patrimonial, económico, sexual o la muerte tanto en el ámbito privado como en el público; </w:t>
      </w:r>
    </w:p>
    <w:p w:rsidR="00DD3135" w:rsidRPr="00DD3135" w:rsidRDefault="00DD3135" w:rsidP="00DD3135">
      <w:pPr>
        <w:spacing w:after="0" w:line="240" w:lineRule="auto"/>
        <w:ind w:left="708"/>
        <w:rPr>
          <w:rFonts w:ascii="Arial" w:eastAsia="Times New Roman" w:hAnsi="Arial" w:cs="Arial"/>
          <w:b/>
          <w:sz w:val="24"/>
          <w:szCs w:val="20"/>
          <w:lang w:val="es-ES"/>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Violencia docente:</w:t>
      </w:r>
      <w:r w:rsidRPr="00DD3135">
        <w:rPr>
          <w:rFonts w:ascii="Arial" w:eastAsia="Times New Roman" w:hAnsi="Arial" w:cs="Arial"/>
          <w:sz w:val="24"/>
          <w:szCs w:val="24"/>
        </w:rPr>
        <w:t xml:space="preserve"> Conductas que dañen la autoestima de las alumnas con actos de discriminación por su sexo, edad, condición social, académica, limitaciones o características físicas, que les infligen maestras o maestros;</w:t>
      </w:r>
    </w:p>
    <w:p w:rsidR="00DD3135" w:rsidRPr="00DD3135" w:rsidRDefault="00DD3135" w:rsidP="00DD3135">
      <w:pPr>
        <w:spacing w:after="0" w:line="240" w:lineRule="auto"/>
        <w:ind w:left="708"/>
        <w:rPr>
          <w:rFonts w:ascii="Arial" w:eastAsia="Times New Roman" w:hAnsi="Arial" w:cs="Arial"/>
          <w:b/>
          <w:sz w:val="24"/>
          <w:szCs w:val="20"/>
          <w:lang w:val="es-ES"/>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Violencia económica:</w:t>
      </w:r>
      <w:r w:rsidRPr="00DD3135">
        <w:rPr>
          <w:rFonts w:ascii="Arial" w:eastAsia="Times New Roman" w:hAnsi="Arial" w:cs="Arial"/>
          <w:sz w:val="24"/>
          <w:szCs w:val="24"/>
        </w:rPr>
        <w:t xml:space="preserve"> Toda acción u omisión del agresor que afecta la economía de la víctima. Se manifiesta a través de limitaciones encaminadas a controlar el ingreso de sus percepciones económicas, así como la percepción de un salario menor por igual trabajo, dentro de un mismo centro laboral; también se considera como tal el incumplimiento de obligaciones de asistencia familiar;</w:t>
      </w:r>
    </w:p>
    <w:p w:rsidR="00DD3135" w:rsidRPr="00DD3135" w:rsidRDefault="00DD3135" w:rsidP="00DD3135">
      <w:pPr>
        <w:spacing w:after="0" w:line="240" w:lineRule="auto"/>
        <w:ind w:left="708"/>
        <w:rPr>
          <w:rFonts w:ascii="Arial" w:eastAsia="Times New Roman" w:hAnsi="Arial" w:cs="Arial"/>
          <w:b/>
          <w:sz w:val="24"/>
          <w:szCs w:val="20"/>
          <w:lang w:val="es-ES"/>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 xml:space="preserve">Violencia feminicida: </w:t>
      </w:r>
      <w:r w:rsidRPr="00DD3135">
        <w:rPr>
          <w:rFonts w:ascii="Arial" w:eastAsia="Times New Roman" w:hAnsi="Arial" w:cs="Arial"/>
          <w:sz w:val="24"/>
          <w:szCs w:val="24"/>
        </w:rPr>
        <w:t>Forma extrema de violencia de género contra las mujeres, producto de la violación de sus derechos humanos, en los ámbitos público y privado, conformada por el conjunto de conductas misóginas que pueden conllevar impunidad social y del Estado y puede culminar en homicidio y otras formas de muerte violenta de mujeres; y cualquier otra forma análoga que lesione o sea susceptible de dañar la dignidad, integridad o libertad de las mujeres;</w:t>
      </w: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Violencia física:</w:t>
      </w:r>
      <w:r w:rsidRPr="00DD3135">
        <w:rPr>
          <w:rFonts w:ascii="Arial" w:eastAsia="Times New Roman" w:hAnsi="Arial" w:cs="Arial"/>
          <w:sz w:val="24"/>
          <w:szCs w:val="24"/>
        </w:rPr>
        <w:t xml:space="preserve"> Cualquier acto material, no accidental, que inflige daño a la mujer a través del uso de la fuerza física, sustancias, armas u objetos, que puede provocar o no lesiones, ya sean internas, externas o ambas</w:t>
      </w:r>
    </w:p>
    <w:p w:rsidR="00DD3135" w:rsidRPr="00DD3135" w:rsidRDefault="00DD3135" w:rsidP="00DD3135">
      <w:pPr>
        <w:spacing w:after="0" w:line="240" w:lineRule="auto"/>
        <w:ind w:left="708"/>
        <w:rPr>
          <w:rFonts w:ascii="Arial" w:eastAsia="Times New Roman" w:hAnsi="Arial" w:cs="Arial"/>
          <w:b/>
          <w:sz w:val="24"/>
          <w:szCs w:val="20"/>
          <w:lang w:val="es-ES"/>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Violencia laboral:</w:t>
      </w:r>
      <w:r w:rsidRPr="00DD3135">
        <w:rPr>
          <w:rFonts w:ascii="Arial" w:eastAsia="Times New Roman" w:hAnsi="Arial" w:cs="Arial"/>
          <w:sz w:val="24"/>
          <w:szCs w:val="24"/>
        </w:rPr>
        <w:t xml:space="preserve"> Negativa ilegal a contratar a la víctima o a respetar su permanencia o condiciones generales de trabajo; la descalificación del trabajo realizado, las amenazas, la intimidación, las humillaciones, la explotación y todo tipo de discriminación por condición de género;</w:t>
      </w:r>
    </w:p>
    <w:p w:rsidR="00DD3135" w:rsidRPr="00DD3135" w:rsidRDefault="00DD3135" w:rsidP="00DD3135">
      <w:pPr>
        <w:autoSpaceDE w:val="0"/>
        <w:autoSpaceDN w:val="0"/>
        <w:adjustRightInd w:val="0"/>
        <w:spacing w:after="0"/>
        <w:ind w:left="1418"/>
        <w:contextualSpacing/>
        <w:jc w:val="both"/>
        <w:rPr>
          <w:rFonts w:ascii="Arial" w:eastAsia="Times New Roman" w:hAnsi="Arial" w:cs="Arial"/>
          <w:sz w:val="24"/>
          <w:szCs w:val="24"/>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lastRenderedPageBreak/>
        <w:t xml:space="preserve">Violencia obstétrica: </w:t>
      </w:r>
      <w:r w:rsidRPr="00DD3135">
        <w:rPr>
          <w:rFonts w:ascii="Arial" w:eastAsia="Times New Roman" w:hAnsi="Arial" w:cs="Arial"/>
          <w:sz w:val="24"/>
          <w:szCs w:val="24"/>
        </w:rPr>
        <w:t>Todo acto u omisión intencional, por parte del personal de salud, que dañe, lastime o denigre a la mujer durante el embarazo y parto, así como la negligencia en su atención médica;</w:t>
      </w:r>
    </w:p>
    <w:p w:rsidR="00DD3135" w:rsidRPr="00DD3135" w:rsidRDefault="00DD3135" w:rsidP="00DD3135">
      <w:pPr>
        <w:autoSpaceDE w:val="0"/>
        <w:autoSpaceDN w:val="0"/>
        <w:adjustRightInd w:val="0"/>
        <w:spacing w:after="0"/>
        <w:ind w:left="1418"/>
        <w:contextualSpacing/>
        <w:jc w:val="both"/>
        <w:rPr>
          <w:rFonts w:ascii="Arial" w:eastAsia="Times New Roman" w:hAnsi="Arial" w:cs="Arial"/>
          <w:sz w:val="24"/>
          <w:szCs w:val="24"/>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Violencia patrimonial:</w:t>
      </w:r>
      <w:r w:rsidRPr="00DD3135">
        <w:rPr>
          <w:rFonts w:ascii="Arial" w:eastAsia="Times New Roman" w:hAnsi="Arial" w:cs="Arial"/>
          <w:sz w:val="24"/>
          <w:szCs w:val="24"/>
        </w:rPr>
        <w:t xml:space="preserve"> Cualquier acto u omisión que afecta la supervivencia de la víctima. Se manifiesta en la transformación, sustracción, destrucción, limitación, retención o distracción de objetos, documentos personales, bienes, valores, derechos patrimoniales o recursos económicos destinados a satisfacer sus necesidades y puede abarcar los daños a los bienes comunes o propios de la víctima; </w:t>
      </w:r>
    </w:p>
    <w:p w:rsidR="00DD3135" w:rsidRPr="00DD3135" w:rsidRDefault="00DD3135" w:rsidP="00DD3135">
      <w:pPr>
        <w:spacing w:after="0" w:line="240" w:lineRule="auto"/>
        <w:ind w:left="708"/>
        <w:rPr>
          <w:rFonts w:ascii="Arial" w:eastAsia="Times New Roman" w:hAnsi="Arial" w:cs="Arial"/>
          <w:b/>
          <w:sz w:val="24"/>
          <w:szCs w:val="20"/>
          <w:lang w:val="es-ES"/>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Violencia psicológica:</w:t>
      </w:r>
      <w:r w:rsidRPr="00DD3135">
        <w:rPr>
          <w:rFonts w:ascii="Arial" w:eastAsia="Times New Roman" w:hAnsi="Arial" w:cs="Arial"/>
          <w:sz w:val="24"/>
          <w:szCs w:val="24"/>
        </w:rPr>
        <w:t xml:space="preserve"> Cualquier acto u omisión que dañe la estabilidad psicológica o emocional de la mujer consistente en negligencia, abandono, descuido reiterado, celotipia, insultos, humillaciones, devaluación, marginación, indiferencia, infidelidad, comparaciones destructivas, rechazo, restricción a la autodeterminación y amenazas, las cuales conducen a la víctima a la depresión, al aislamiento, a la devaluación de su autoestima e incluso al suicidio; y</w:t>
      </w:r>
    </w:p>
    <w:p w:rsidR="00DD3135" w:rsidRPr="00DD3135" w:rsidRDefault="00DD3135" w:rsidP="00DD3135">
      <w:pPr>
        <w:autoSpaceDE w:val="0"/>
        <w:autoSpaceDN w:val="0"/>
        <w:adjustRightInd w:val="0"/>
        <w:spacing w:after="0"/>
        <w:ind w:left="1418"/>
        <w:contextualSpacing/>
        <w:jc w:val="both"/>
        <w:rPr>
          <w:rFonts w:ascii="Arial" w:eastAsia="Times New Roman" w:hAnsi="Arial" w:cs="Arial"/>
          <w:sz w:val="24"/>
          <w:szCs w:val="24"/>
        </w:rPr>
      </w:pPr>
    </w:p>
    <w:p w:rsidR="00DD3135" w:rsidRPr="00DD3135" w:rsidRDefault="00DD3135" w:rsidP="00DD3135">
      <w:pPr>
        <w:numPr>
          <w:ilvl w:val="0"/>
          <w:numId w:val="2"/>
        </w:numPr>
        <w:suppressAutoHyphens/>
        <w:autoSpaceDE w:val="0"/>
        <w:autoSpaceDN w:val="0"/>
        <w:adjustRightInd w:val="0"/>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b/>
          <w:sz w:val="24"/>
          <w:szCs w:val="24"/>
        </w:rPr>
        <w:t>Violencia sexual:</w:t>
      </w:r>
      <w:r w:rsidRPr="00DD3135">
        <w:rPr>
          <w:rFonts w:ascii="Arial" w:eastAsia="Times New Roman" w:hAnsi="Arial" w:cs="Arial"/>
          <w:sz w:val="24"/>
          <w:szCs w:val="24"/>
        </w:rPr>
        <w:t xml:space="preserve"> Cualquier acto de contenido sexual que amenaza, degrada o daña el cuerpo o la sexualidad de la víctima, o ambas, que atenta contra su libertad, dignidad, seguridad sexual o integridad física, que implica el abuso de poder y la supremacía sobre la víctima, al denigrarla y concebirla como objeto;</w:t>
      </w:r>
    </w:p>
    <w:p w:rsidR="00DD3135" w:rsidRPr="00DD3135" w:rsidRDefault="00DD3135" w:rsidP="00DD3135">
      <w:pPr>
        <w:spacing w:after="0" w:line="240" w:lineRule="auto"/>
        <w:jc w:val="center"/>
        <w:rPr>
          <w:rFonts w:ascii="Arial" w:eastAsia="Times New Roman" w:hAnsi="Arial" w:cs="Arial"/>
          <w:b/>
          <w:sz w:val="24"/>
          <w:szCs w:val="24"/>
        </w:rPr>
      </w:pP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Capítulo II</w:t>
      </w: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Autoridades competentes</w:t>
      </w:r>
    </w:p>
    <w:p w:rsidR="00DD3135" w:rsidRPr="00DD3135" w:rsidRDefault="00DD3135" w:rsidP="00DD3135">
      <w:pPr>
        <w:spacing w:after="0" w:line="240" w:lineRule="auto"/>
        <w:jc w:val="center"/>
        <w:rPr>
          <w:rFonts w:ascii="Arial" w:eastAsia="Times New Roman" w:hAnsi="Arial" w:cs="Arial"/>
          <w:b/>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Autoridades competentes</w:t>
      </w:r>
    </w:p>
    <w:p w:rsidR="00DD3135" w:rsidRPr="00DD3135" w:rsidRDefault="00DD3135" w:rsidP="00DD3135">
      <w:pPr>
        <w:spacing w:after="0" w:line="240" w:lineRule="auto"/>
        <w:ind w:firstLine="709"/>
        <w:jc w:val="both"/>
        <w:rPr>
          <w:rFonts w:ascii="Arial" w:eastAsia="Times New Roman" w:hAnsi="Arial" w:cs="Arial"/>
          <w:sz w:val="24"/>
          <w:szCs w:val="24"/>
        </w:rPr>
      </w:pPr>
      <w:r w:rsidRPr="00DD3135">
        <w:rPr>
          <w:rFonts w:ascii="Arial" w:eastAsia="Times New Roman" w:hAnsi="Arial" w:cs="Arial"/>
          <w:b/>
          <w:sz w:val="24"/>
          <w:szCs w:val="24"/>
        </w:rPr>
        <w:t>Artículo 4.</w:t>
      </w:r>
      <w:r w:rsidRPr="00DD3135">
        <w:rPr>
          <w:rFonts w:ascii="Arial" w:eastAsia="Times New Roman" w:hAnsi="Arial" w:cs="Arial"/>
          <w:sz w:val="24"/>
          <w:szCs w:val="24"/>
        </w:rPr>
        <w:t xml:space="preserve"> Las autoridades competentes para la implementación, ejecución y seguimiento de las presentes disposiciones son el IMM, la Secretaria de Seguridad Pública Municipal y el DIF. </w:t>
      </w:r>
    </w:p>
    <w:p w:rsidR="00DD3135" w:rsidRPr="00DD3135" w:rsidRDefault="00DD3135" w:rsidP="00DD3135">
      <w:pPr>
        <w:spacing w:after="0" w:line="240" w:lineRule="auto"/>
        <w:jc w:val="both"/>
        <w:rPr>
          <w:rFonts w:ascii="Arial" w:eastAsia="Times New Roman" w:hAnsi="Arial" w:cs="Arial"/>
          <w:b/>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Atribuciones Instituto Municipal de la Mujer</w:t>
      </w:r>
    </w:p>
    <w:p w:rsidR="00DD3135" w:rsidRPr="00DD3135" w:rsidRDefault="00DD3135" w:rsidP="00DD3135">
      <w:pPr>
        <w:spacing w:after="0" w:line="240" w:lineRule="auto"/>
        <w:ind w:firstLine="709"/>
        <w:jc w:val="both"/>
        <w:rPr>
          <w:rFonts w:ascii="Arial" w:eastAsia="Times New Roman" w:hAnsi="Arial" w:cs="Arial"/>
          <w:sz w:val="24"/>
          <w:szCs w:val="24"/>
        </w:rPr>
      </w:pPr>
      <w:r w:rsidRPr="00DD3135">
        <w:rPr>
          <w:rFonts w:ascii="Arial" w:eastAsia="Times New Roman" w:hAnsi="Arial" w:cs="Arial"/>
          <w:b/>
          <w:sz w:val="24"/>
          <w:szCs w:val="24"/>
        </w:rPr>
        <w:t>Artículo 5.</w:t>
      </w:r>
      <w:r w:rsidRPr="00DD3135">
        <w:rPr>
          <w:rFonts w:ascii="Arial" w:eastAsia="Times New Roman" w:hAnsi="Arial" w:cs="Arial"/>
          <w:sz w:val="24"/>
          <w:szCs w:val="24"/>
        </w:rPr>
        <w:t xml:space="preserve"> El IMM para la atención y seguimiento del presente protocolo, tiene las siguientes atribuciones:</w:t>
      </w:r>
    </w:p>
    <w:p w:rsidR="00DD3135" w:rsidRPr="00DD3135" w:rsidRDefault="00DD3135" w:rsidP="00DD3135">
      <w:pPr>
        <w:spacing w:after="0" w:line="240" w:lineRule="auto"/>
        <w:jc w:val="both"/>
        <w:rPr>
          <w:rFonts w:ascii="Arial" w:eastAsia="Times New Roman" w:hAnsi="Arial" w:cs="Arial"/>
          <w:sz w:val="24"/>
          <w:szCs w:val="24"/>
        </w:rPr>
      </w:pPr>
    </w:p>
    <w:p w:rsidR="00DD3135" w:rsidRPr="00DD3135" w:rsidRDefault="00DD3135" w:rsidP="00DD3135">
      <w:pPr>
        <w:numPr>
          <w:ilvl w:val="0"/>
          <w:numId w:val="4"/>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Atender y orientar a las mujeres que han sido víctimas de violencia y canalizadas por la Dirección General de Policía Municipal;</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4"/>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Registrar y dar seguimiento a los casos de alto riesgo turnados por la Dirección General de Policía Municipal en los que se pueda presumir que podría suceder un feminicidio; y</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4"/>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lastRenderedPageBreak/>
        <w:t>Dar seguimiento y evaluación a la aplicación del presente protocolo a través de una encuesta aleatoria al personal de policía, y con el levantamiento de una evaluación sobre la atención de la policía a las usuarias.</w:t>
      </w:r>
    </w:p>
    <w:p w:rsidR="00DD3135" w:rsidRP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Atribuciones de la Secretaría de Seguridad Pública</w:t>
      </w:r>
    </w:p>
    <w:p w:rsidR="00DD3135" w:rsidRPr="00DD3135" w:rsidRDefault="00DD3135" w:rsidP="00DD3135">
      <w:pPr>
        <w:spacing w:after="0" w:line="240" w:lineRule="auto"/>
        <w:ind w:firstLine="709"/>
        <w:jc w:val="both"/>
        <w:rPr>
          <w:rFonts w:ascii="Arial" w:eastAsia="Times New Roman" w:hAnsi="Arial" w:cs="Arial"/>
          <w:sz w:val="24"/>
          <w:szCs w:val="24"/>
        </w:rPr>
      </w:pPr>
      <w:r w:rsidRPr="00DD3135">
        <w:rPr>
          <w:rFonts w:ascii="Arial" w:eastAsia="Times New Roman" w:hAnsi="Arial" w:cs="Arial"/>
          <w:b/>
          <w:sz w:val="24"/>
          <w:szCs w:val="24"/>
        </w:rPr>
        <w:t>Artículo 6.</w:t>
      </w:r>
      <w:r w:rsidRPr="00DD3135">
        <w:rPr>
          <w:rFonts w:ascii="Arial" w:eastAsia="Times New Roman" w:hAnsi="Arial" w:cs="Arial"/>
          <w:sz w:val="24"/>
          <w:szCs w:val="24"/>
        </w:rPr>
        <w:t xml:space="preserve"> La Secretaría de Seguridad Pública Municipal, a través de la Dirección General de Policía Municipal, para la atención y seguimiento del presente protocolo, tiene las siguientes atribuciones:</w:t>
      </w:r>
    </w:p>
    <w:p w:rsidR="00DD3135" w:rsidRPr="00DD3135" w:rsidRDefault="00DD3135" w:rsidP="00DD3135">
      <w:pPr>
        <w:spacing w:after="0" w:line="240" w:lineRule="auto"/>
        <w:ind w:left="1418" w:hanging="567"/>
        <w:jc w:val="both"/>
        <w:rPr>
          <w:rFonts w:ascii="Arial" w:eastAsia="Times New Roman" w:hAnsi="Arial" w:cs="Arial"/>
          <w:sz w:val="24"/>
          <w:szCs w:val="24"/>
        </w:rPr>
      </w:pPr>
    </w:p>
    <w:p w:rsidR="00DD3135" w:rsidRPr="00DD3135" w:rsidRDefault="00DD3135" w:rsidP="00DD3135">
      <w:pPr>
        <w:numPr>
          <w:ilvl w:val="0"/>
          <w:numId w:val="5"/>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Proteger a  las mujeres víctimas de violencia en espacios privados y públicos;</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5"/>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Orientar a las mujeres víctimas a las instituciones que pueden ofrecerle una atención especializada como el IMM, DIF a través de sus CEMAIV’S y el Ministerio Público; y</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5"/>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Identificar y detectar casos graves de violencia para que se canalice el seguimiento de estos casos al IMM.</w:t>
      </w:r>
    </w:p>
    <w:p w:rsidR="00DD3135" w:rsidRPr="00DD3135" w:rsidRDefault="00DD3135" w:rsidP="00DD3135">
      <w:pPr>
        <w:spacing w:after="0" w:line="240" w:lineRule="auto"/>
        <w:jc w:val="right"/>
        <w:rPr>
          <w:rFonts w:ascii="Arial" w:eastAsia="Times New Roman" w:hAnsi="Arial" w:cs="Arial"/>
          <w:b/>
          <w:i/>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Atribuciones del Sistema para el Desarrollo Integral de la Familia</w:t>
      </w:r>
    </w:p>
    <w:p w:rsidR="00DD3135" w:rsidRPr="00DD3135" w:rsidRDefault="00DD3135" w:rsidP="00DD3135">
      <w:pPr>
        <w:spacing w:after="0" w:line="240" w:lineRule="auto"/>
        <w:ind w:firstLine="709"/>
        <w:jc w:val="both"/>
        <w:rPr>
          <w:rFonts w:ascii="Arial" w:eastAsia="Times New Roman" w:hAnsi="Arial" w:cs="Arial"/>
          <w:sz w:val="24"/>
          <w:szCs w:val="24"/>
        </w:rPr>
      </w:pPr>
      <w:r w:rsidRPr="00DD3135">
        <w:rPr>
          <w:rFonts w:ascii="Arial" w:eastAsia="Times New Roman" w:hAnsi="Arial" w:cs="Arial"/>
          <w:b/>
          <w:sz w:val="24"/>
          <w:szCs w:val="24"/>
        </w:rPr>
        <w:t>Artículo 7.</w:t>
      </w:r>
      <w:r w:rsidRPr="00DD3135">
        <w:rPr>
          <w:rFonts w:ascii="Arial" w:eastAsia="Times New Roman" w:hAnsi="Arial" w:cs="Arial"/>
          <w:sz w:val="24"/>
          <w:szCs w:val="24"/>
        </w:rPr>
        <w:t xml:space="preserve"> El DIF, a través de los </w:t>
      </w:r>
      <w:r w:rsidRPr="00DD3135">
        <w:rPr>
          <w:rFonts w:ascii="Arial" w:eastAsia="Times New Roman" w:hAnsi="Arial" w:cs="Arial"/>
          <w:bCs/>
          <w:sz w:val="24"/>
          <w:szCs w:val="24"/>
        </w:rPr>
        <w:t>Centros Multidisciplinarios de Atención Integral a la Violencia</w:t>
      </w:r>
      <w:r w:rsidRPr="00DD3135">
        <w:rPr>
          <w:rFonts w:ascii="Arial" w:eastAsia="Times New Roman" w:hAnsi="Arial" w:cs="Arial"/>
          <w:sz w:val="24"/>
          <w:szCs w:val="24"/>
        </w:rPr>
        <w:t>, tendrá las siguientes atribuciones:</w:t>
      </w:r>
    </w:p>
    <w:p w:rsidR="00DD3135" w:rsidRPr="00DD3135" w:rsidRDefault="00DD3135" w:rsidP="00DD3135">
      <w:pPr>
        <w:ind w:left="1418" w:hanging="567"/>
        <w:contextualSpacing/>
        <w:jc w:val="both"/>
        <w:rPr>
          <w:rFonts w:ascii="Arial" w:eastAsia="Times New Roman" w:hAnsi="Arial" w:cs="Arial"/>
          <w:sz w:val="24"/>
          <w:szCs w:val="24"/>
        </w:rPr>
      </w:pPr>
    </w:p>
    <w:p w:rsidR="00DD3135" w:rsidRPr="00DD3135" w:rsidRDefault="00DD3135" w:rsidP="00DD3135">
      <w:pPr>
        <w:numPr>
          <w:ilvl w:val="0"/>
          <w:numId w:val="6"/>
        </w:numPr>
        <w:suppressAutoHyphens/>
        <w:spacing w:after="12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 xml:space="preserve">Otorgar los servicios de atención psicológica, legal, social, educativa o médica a las mujeres víctimas de violencia y sus menores hijos, canalizadas por la Dirección General de Policía Municipal o por el IMM; </w:t>
      </w:r>
    </w:p>
    <w:p w:rsidR="00DD3135" w:rsidRPr="00DD3135" w:rsidRDefault="00DD3135" w:rsidP="00DD3135">
      <w:pPr>
        <w:ind w:left="1418" w:hanging="567"/>
        <w:contextualSpacing/>
        <w:jc w:val="both"/>
        <w:rPr>
          <w:rFonts w:ascii="Arial" w:eastAsia="Times New Roman" w:hAnsi="Arial" w:cs="Arial"/>
          <w:sz w:val="24"/>
          <w:szCs w:val="24"/>
        </w:rPr>
      </w:pPr>
    </w:p>
    <w:p w:rsidR="00DD3135" w:rsidRPr="00DD3135" w:rsidRDefault="00DD3135" w:rsidP="00DD3135">
      <w:pPr>
        <w:numPr>
          <w:ilvl w:val="0"/>
          <w:numId w:val="6"/>
        </w:numPr>
        <w:suppressAutoHyphens/>
        <w:spacing w:after="12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Ofrecer a la mujer víctima de violencia, su resguardo en los refugios existentes para salvaguardar su integridad; y</w:t>
      </w:r>
    </w:p>
    <w:p w:rsidR="00DD3135" w:rsidRPr="00DD3135" w:rsidRDefault="00DD3135" w:rsidP="00DD3135">
      <w:pPr>
        <w:ind w:left="1418" w:hanging="567"/>
        <w:contextualSpacing/>
        <w:jc w:val="both"/>
        <w:rPr>
          <w:rFonts w:ascii="Arial" w:eastAsia="Times New Roman" w:hAnsi="Arial" w:cs="Arial"/>
          <w:sz w:val="24"/>
          <w:szCs w:val="24"/>
        </w:rPr>
      </w:pPr>
    </w:p>
    <w:p w:rsidR="00DD3135" w:rsidRPr="00DD3135" w:rsidRDefault="00DD3135" w:rsidP="00DD3135">
      <w:pPr>
        <w:numPr>
          <w:ilvl w:val="0"/>
          <w:numId w:val="6"/>
        </w:numPr>
        <w:suppressAutoHyphens/>
        <w:spacing w:after="12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Brindar representación jurídica en materia civil familiar a las mujeres víctimas de violencia.</w:t>
      </w:r>
    </w:p>
    <w:p w:rsidR="00DD3135" w:rsidRPr="00DD3135" w:rsidRDefault="00DD3135" w:rsidP="00DD3135">
      <w:pPr>
        <w:contextualSpacing/>
        <w:rPr>
          <w:rFonts w:ascii="Arial" w:eastAsia="Times New Roman" w:hAnsi="Arial" w:cs="Arial"/>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Consideraciones para aplicación de protocolo</w:t>
      </w:r>
    </w:p>
    <w:p w:rsidR="00DD3135" w:rsidRPr="00DD3135" w:rsidRDefault="00DD3135" w:rsidP="00DD3135">
      <w:pPr>
        <w:spacing w:after="0" w:line="240" w:lineRule="auto"/>
        <w:ind w:firstLine="709"/>
        <w:jc w:val="both"/>
        <w:rPr>
          <w:rFonts w:ascii="Arial" w:eastAsia="Times New Roman" w:hAnsi="Arial" w:cs="Arial"/>
          <w:sz w:val="24"/>
          <w:szCs w:val="24"/>
        </w:rPr>
      </w:pPr>
      <w:r w:rsidRPr="00DD3135">
        <w:rPr>
          <w:rFonts w:ascii="Arial" w:eastAsia="Times New Roman" w:hAnsi="Arial" w:cs="Arial"/>
          <w:b/>
          <w:sz w:val="24"/>
          <w:szCs w:val="24"/>
        </w:rPr>
        <w:t>Artículo 8.</w:t>
      </w:r>
      <w:r w:rsidRPr="00DD3135">
        <w:rPr>
          <w:rFonts w:ascii="Arial" w:eastAsia="Times New Roman" w:hAnsi="Arial" w:cs="Arial"/>
          <w:sz w:val="24"/>
          <w:szCs w:val="24"/>
        </w:rPr>
        <w:t xml:space="preserve"> Las consideraciones que deberán contemplarse en la aplicación de las presentes disposiciones por parte de la Dirección General de Policía Municipal son:</w:t>
      </w:r>
    </w:p>
    <w:p w:rsidR="00DD3135" w:rsidRPr="00DD3135" w:rsidRDefault="00DD3135" w:rsidP="00DD3135">
      <w:pPr>
        <w:spacing w:after="0" w:line="240" w:lineRule="auto"/>
        <w:jc w:val="both"/>
        <w:rPr>
          <w:rFonts w:ascii="Arial" w:eastAsia="Times New Roman" w:hAnsi="Arial" w:cs="Arial"/>
          <w:sz w:val="24"/>
          <w:szCs w:val="24"/>
        </w:rPr>
      </w:pPr>
    </w:p>
    <w:p w:rsidR="00DD3135" w:rsidRPr="00DD3135" w:rsidRDefault="00DD3135" w:rsidP="00DD3135">
      <w:pPr>
        <w:numPr>
          <w:ilvl w:val="0"/>
          <w:numId w:val="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Buscar que, en lo posible, los casos de violencia en contra de la mujer se atiendan en parejas de elementos de policía donde uno de ellos sea mujer, para dar confianza a la víctima en el proceso y para la propia protección de los elementos;</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lastRenderedPageBreak/>
        <w:t>Mantener una escucha activa y respetuosa sin juzgar o aconsejar a la víctima, sólo orientar sobre sus opciones;</w:t>
      </w:r>
    </w:p>
    <w:p w:rsidR="00DD3135" w:rsidRPr="00DD3135" w:rsidRDefault="00DD3135" w:rsidP="00DD3135">
      <w:pPr>
        <w:spacing w:after="0" w:line="240" w:lineRule="auto"/>
        <w:ind w:left="1418" w:hanging="567"/>
        <w:jc w:val="both"/>
        <w:rPr>
          <w:rFonts w:ascii="Arial" w:eastAsia="Times New Roman" w:hAnsi="Arial" w:cs="Arial"/>
          <w:sz w:val="24"/>
          <w:szCs w:val="24"/>
        </w:rPr>
      </w:pPr>
    </w:p>
    <w:p w:rsidR="00DD3135" w:rsidRPr="00DD3135" w:rsidRDefault="00DD3135" w:rsidP="00DD3135">
      <w:pPr>
        <w:numPr>
          <w:ilvl w:val="0"/>
          <w:numId w:val="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Estar alerta;</w:t>
      </w:r>
    </w:p>
    <w:p w:rsidR="00DD3135" w:rsidRPr="00DD3135" w:rsidRDefault="00DD3135" w:rsidP="00DD3135">
      <w:pPr>
        <w:spacing w:after="0" w:line="240" w:lineRule="auto"/>
        <w:ind w:left="1418" w:hanging="567"/>
        <w:jc w:val="both"/>
        <w:rPr>
          <w:rFonts w:ascii="Arial" w:eastAsia="Times New Roman" w:hAnsi="Arial" w:cs="Arial"/>
          <w:sz w:val="24"/>
          <w:szCs w:val="24"/>
        </w:rPr>
      </w:pPr>
    </w:p>
    <w:p w:rsidR="00DD3135" w:rsidRPr="00DD3135" w:rsidRDefault="00DD3135" w:rsidP="00DD3135">
      <w:pPr>
        <w:numPr>
          <w:ilvl w:val="0"/>
          <w:numId w:val="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Valorar el grado de violencia a través de la información recabada;</w:t>
      </w:r>
    </w:p>
    <w:p w:rsidR="00DD3135" w:rsidRPr="00DD3135" w:rsidRDefault="00DD3135" w:rsidP="00DD3135">
      <w:pPr>
        <w:spacing w:after="0" w:line="240" w:lineRule="auto"/>
        <w:ind w:left="1418" w:hanging="567"/>
        <w:jc w:val="both"/>
        <w:rPr>
          <w:rFonts w:ascii="Arial" w:eastAsia="Times New Roman" w:hAnsi="Arial" w:cs="Arial"/>
          <w:sz w:val="24"/>
          <w:szCs w:val="24"/>
        </w:rPr>
      </w:pPr>
    </w:p>
    <w:p w:rsidR="00DD3135" w:rsidRPr="00DD3135" w:rsidRDefault="00DD3135" w:rsidP="00DD3135">
      <w:pPr>
        <w:numPr>
          <w:ilvl w:val="0"/>
          <w:numId w:val="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La entrevista con las víctimas debe ser en condiciones de privacidad para que no afecte la aportación de datos y salvaguardar su intimidad y confidencialidad; y</w:t>
      </w:r>
    </w:p>
    <w:p w:rsidR="00DD3135" w:rsidRPr="00DD3135" w:rsidRDefault="00DD3135" w:rsidP="00DD3135">
      <w:pPr>
        <w:spacing w:after="0" w:line="240" w:lineRule="auto"/>
        <w:ind w:left="1418" w:hanging="567"/>
        <w:jc w:val="both"/>
        <w:rPr>
          <w:rFonts w:ascii="Arial" w:eastAsia="Times New Roman" w:hAnsi="Arial" w:cs="Arial"/>
          <w:sz w:val="24"/>
          <w:szCs w:val="24"/>
        </w:rPr>
      </w:pPr>
    </w:p>
    <w:p w:rsidR="00DD3135" w:rsidRPr="00DD3135" w:rsidRDefault="00DD3135" w:rsidP="00DD3135">
      <w:pPr>
        <w:numPr>
          <w:ilvl w:val="0"/>
          <w:numId w:val="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Evitar en todo caso la conciliación o mediación por parte de las o los elementos de policía, aun cuando la víctima o el agresor lo propongan.</w:t>
      </w:r>
    </w:p>
    <w:p w:rsidR="00DD3135" w:rsidRPr="00DD3135" w:rsidRDefault="00DD3135" w:rsidP="00DD3135">
      <w:pPr>
        <w:spacing w:after="0" w:line="240" w:lineRule="auto"/>
        <w:jc w:val="both"/>
        <w:rPr>
          <w:rFonts w:ascii="Arial" w:eastAsia="Times New Roman" w:hAnsi="Arial" w:cs="Arial"/>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Capacidades de los encargados de la aplicación del protocolo</w:t>
      </w:r>
    </w:p>
    <w:p w:rsidR="00DD3135" w:rsidRPr="00DD3135" w:rsidRDefault="00DD3135" w:rsidP="00DD3135">
      <w:pPr>
        <w:spacing w:after="0" w:line="240" w:lineRule="auto"/>
        <w:ind w:firstLine="709"/>
        <w:jc w:val="both"/>
        <w:rPr>
          <w:rFonts w:ascii="Arial" w:eastAsia="Times New Roman" w:hAnsi="Arial" w:cs="Arial"/>
          <w:sz w:val="24"/>
          <w:szCs w:val="24"/>
        </w:rPr>
      </w:pPr>
      <w:r w:rsidRPr="00DD3135">
        <w:rPr>
          <w:rFonts w:ascii="Arial" w:eastAsia="Times New Roman" w:hAnsi="Arial" w:cs="Arial"/>
          <w:b/>
          <w:sz w:val="24"/>
          <w:szCs w:val="24"/>
        </w:rPr>
        <w:t>Artículo 9.</w:t>
      </w:r>
      <w:r w:rsidRPr="00DD3135">
        <w:rPr>
          <w:rFonts w:ascii="Arial" w:eastAsia="Times New Roman" w:hAnsi="Arial" w:cs="Arial"/>
          <w:sz w:val="24"/>
          <w:szCs w:val="24"/>
        </w:rPr>
        <w:t xml:space="preserve"> Los o las elementos de policía encargados de la aplicación del presente protocolo deben tener las siguientes aptitudes:  </w:t>
      </w: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Conocimiento de la norma jurídica federal, estatal y local en materia de derechos humanos de las mujeres y para el acceso de las mujeres a una vida libre de violencia;</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Conocimiento del Reglamento de Policía del Municipio de León, Guanajuato;</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Conocimiento del presente Protocolo para atender casos de violencia contra las mujeres;</w:t>
      </w:r>
    </w:p>
    <w:p w:rsidR="00DD3135" w:rsidRPr="00DD3135" w:rsidRDefault="00DD3135" w:rsidP="00DD3135">
      <w:pPr>
        <w:spacing w:after="0" w:line="240" w:lineRule="auto"/>
        <w:ind w:left="1418" w:hanging="567"/>
        <w:jc w:val="both"/>
        <w:rPr>
          <w:rFonts w:ascii="Arial" w:eastAsia="Times New Roman" w:hAnsi="Arial" w:cs="Arial"/>
          <w:sz w:val="24"/>
          <w:szCs w:val="24"/>
        </w:rPr>
      </w:pP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Conocimiento sobre las modalidades, ámbitos, efectos y consecuencias  de la violencia contra las mujeres, instrumentos y mecanismos de protección;</w:t>
      </w:r>
    </w:p>
    <w:p w:rsidR="00DD3135" w:rsidRPr="00DD3135" w:rsidRDefault="00DD3135" w:rsidP="00DD3135">
      <w:pPr>
        <w:spacing w:after="0" w:line="240" w:lineRule="auto"/>
        <w:ind w:left="1418" w:hanging="567"/>
        <w:jc w:val="both"/>
        <w:rPr>
          <w:rFonts w:ascii="Arial" w:eastAsia="Times New Roman" w:hAnsi="Arial" w:cs="Arial"/>
          <w:sz w:val="24"/>
          <w:szCs w:val="24"/>
        </w:rPr>
      </w:pP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Conocimiento sobre procedimientos de actuación para con las mujeres receptoras de violencia y los generadores de violencia;</w:t>
      </w:r>
    </w:p>
    <w:p w:rsidR="00DD3135" w:rsidRPr="00DD3135" w:rsidRDefault="00DD3135" w:rsidP="00DD3135">
      <w:pPr>
        <w:spacing w:after="0" w:line="240" w:lineRule="auto"/>
        <w:ind w:left="1418" w:hanging="567"/>
        <w:jc w:val="both"/>
        <w:rPr>
          <w:rFonts w:ascii="Arial" w:eastAsia="Times New Roman" w:hAnsi="Arial" w:cs="Arial"/>
          <w:sz w:val="24"/>
          <w:szCs w:val="24"/>
        </w:rPr>
      </w:pP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Aptitudes para el manejo de conflictos, manejo del estrés y control de grupos;</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Conocimiento de los derechos humanos, acciones de proximidad social, y elementos básicos de psicología;</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Detección de riesgos, primeros auxilios, defensa personal;</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Técnica OEDA (observo, evalúo, decido y actúo), tácticas policíacas y de control, escala de fuerza;</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Modelo policial con perspectiva de género;</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Conocimiento de oferta de servicios  públicos y privados para canalizar a víctimas de violencia;</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Aptitud en el manejo y contención de situaciones críticas de violencia;</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Aptitud en el manejo y contención de hombres agresores y/o violentos;</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Análisis y valoración de los hechos de violencia hacia las mujeres;</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Atención empática, respetuosa y propositiva de las mujeres víctimas de violencia;</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Uso de lenguaje apropiado a las personas que se atienden y a las circunstancias; y</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Actitud de confianza en sí mismo.</w:t>
      </w:r>
    </w:p>
    <w:p w:rsidR="00DD3135" w:rsidRPr="00DD3135" w:rsidRDefault="00DD3135" w:rsidP="00DD3135">
      <w:pPr>
        <w:spacing w:after="0" w:line="240" w:lineRule="auto"/>
        <w:contextualSpacing/>
        <w:rPr>
          <w:rFonts w:ascii="Arial" w:eastAsia="Times New Roman" w:hAnsi="Arial" w:cs="Arial"/>
          <w:sz w:val="24"/>
          <w:szCs w:val="24"/>
        </w:rPr>
      </w:pP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Capítulo III</w:t>
      </w: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 xml:space="preserve">Generalidades en la atención y prevención de la </w:t>
      </w: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Violencia contra la mujer</w:t>
      </w:r>
    </w:p>
    <w:p w:rsidR="00DD3135" w:rsidRPr="00DD3135" w:rsidRDefault="00DD3135" w:rsidP="00DD3135">
      <w:pPr>
        <w:spacing w:after="0" w:line="240" w:lineRule="auto"/>
        <w:jc w:val="center"/>
        <w:rPr>
          <w:rFonts w:ascii="Arial" w:eastAsia="Times New Roman" w:hAnsi="Arial" w:cs="Arial"/>
          <w:b/>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Supuesto para la aplicación del presente protocolo</w:t>
      </w:r>
    </w:p>
    <w:p w:rsidR="00DD3135" w:rsidRPr="00DD3135" w:rsidRDefault="00DD3135" w:rsidP="00DD3135">
      <w:pPr>
        <w:spacing w:after="0" w:line="240" w:lineRule="auto"/>
        <w:ind w:firstLine="709"/>
        <w:jc w:val="both"/>
        <w:rPr>
          <w:rFonts w:ascii="Arial" w:eastAsia="Times New Roman" w:hAnsi="Arial" w:cs="Arial"/>
          <w:b/>
        </w:rPr>
      </w:pPr>
      <w:r w:rsidRPr="00DD3135">
        <w:rPr>
          <w:rFonts w:ascii="Arial" w:eastAsia="Times New Roman" w:hAnsi="Arial" w:cs="Arial"/>
          <w:b/>
          <w:sz w:val="24"/>
          <w:szCs w:val="24"/>
        </w:rPr>
        <w:t>Artículo 10.</w:t>
      </w:r>
      <w:r w:rsidRPr="00DD3135">
        <w:rPr>
          <w:rFonts w:ascii="Arial" w:eastAsia="Times New Roman" w:hAnsi="Arial" w:cs="Arial"/>
          <w:b/>
        </w:rPr>
        <w:t xml:space="preserve"> </w:t>
      </w:r>
      <w:r w:rsidRPr="00DD3135">
        <w:rPr>
          <w:rFonts w:ascii="Arial" w:eastAsia="Times New Roman" w:hAnsi="Arial" w:cs="Arial"/>
          <w:sz w:val="24"/>
          <w:szCs w:val="24"/>
        </w:rPr>
        <w:t xml:space="preserve">La aplicación del presente protocolo </w:t>
      </w:r>
      <w:proofErr w:type="spellStart"/>
      <w:r w:rsidRPr="00DD3135">
        <w:rPr>
          <w:rFonts w:ascii="Arial" w:eastAsia="Times New Roman" w:hAnsi="Arial" w:cs="Arial"/>
          <w:sz w:val="24"/>
          <w:szCs w:val="24"/>
        </w:rPr>
        <w:t>trendra</w:t>
      </w:r>
      <w:proofErr w:type="spellEnd"/>
      <w:r w:rsidRPr="00DD3135">
        <w:rPr>
          <w:rFonts w:ascii="Arial" w:eastAsia="Times New Roman" w:hAnsi="Arial" w:cs="Arial"/>
          <w:sz w:val="24"/>
          <w:szCs w:val="24"/>
        </w:rPr>
        <w:t xml:space="preserve"> verificativo cuando se realicen acciones u omisiones</w:t>
      </w:r>
      <w:r w:rsidRPr="00DD3135">
        <w:rPr>
          <w:rFonts w:ascii="Arial" w:eastAsia="Times New Roman" w:hAnsi="Arial" w:cs="Arial"/>
          <w:b/>
          <w:sz w:val="24"/>
          <w:szCs w:val="24"/>
        </w:rPr>
        <w:t xml:space="preserve"> </w:t>
      </w:r>
      <w:r w:rsidRPr="00DD3135">
        <w:rPr>
          <w:rFonts w:ascii="Arial" w:eastAsia="Times New Roman" w:hAnsi="Arial" w:cs="Arial"/>
          <w:sz w:val="24"/>
          <w:szCs w:val="24"/>
        </w:rPr>
        <w:t>en contra de las mujeres, que generen daños o sufrimiento psicológico, físico, patrimonial, económico, sexual o la muerte tanto en el ámbito privado como en el público.</w:t>
      </w:r>
    </w:p>
    <w:p w:rsidR="00DD3135" w:rsidRPr="00DD3135" w:rsidRDefault="00DD3135" w:rsidP="00DD3135">
      <w:pPr>
        <w:spacing w:after="0" w:line="240" w:lineRule="auto"/>
        <w:jc w:val="right"/>
        <w:rPr>
          <w:rFonts w:ascii="Arial" w:eastAsia="Times New Roman" w:hAnsi="Arial" w:cs="Arial"/>
          <w:b/>
          <w:i/>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Formas de reporte de casos de violencia</w:t>
      </w:r>
    </w:p>
    <w:p w:rsidR="00DD3135" w:rsidRPr="00DD3135" w:rsidRDefault="00DD3135" w:rsidP="00DD3135">
      <w:pPr>
        <w:spacing w:after="0" w:line="240" w:lineRule="auto"/>
        <w:ind w:firstLine="709"/>
        <w:jc w:val="both"/>
        <w:rPr>
          <w:rFonts w:ascii="Arial" w:eastAsia="Times New Roman" w:hAnsi="Arial" w:cs="Arial"/>
          <w:sz w:val="24"/>
          <w:szCs w:val="24"/>
        </w:rPr>
      </w:pPr>
      <w:r w:rsidRPr="00DD3135">
        <w:rPr>
          <w:rFonts w:ascii="Arial" w:eastAsia="Times New Roman" w:hAnsi="Arial" w:cs="Arial"/>
          <w:b/>
          <w:sz w:val="24"/>
          <w:szCs w:val="24"/>
        </w:rPr>
        <w:t>Artículo 11.</w:t>
      </w:r>
      <w:r w:rsidRPr="00DD3135">
        <w:rPr>
          <w:rFonts w:ascii="Arial" w:eastAsia="Times New Roman" w:hAnsi="Arial" w:cs="Arial"/>
          <w:sz w:val="24"/>
          <w:szCs w:val="24"/>
        </w:rPr>
        <w:t xml:space="preserve"> La aplicación del presente protocolo debe precederse de los reportes efectuados mediante llamadas telefónicas al número de emergencia 066, de forma directa en las unidades policiales en actividades de patrullaje y mediante cualquier otra forma que permita tener conocimiento a las y los elementos de policía de aquellos actos de violencia en contra las mujeres.</w:t>
      </w:r>
    </w:p>
    <w:p w:rsidR="00DD3135" w:rsidRPr="00DD3135" w:rsidRDefault="00DD3135" w:rsidP="00DD3135">
      <w:pPr>
        <w:spacing w:after="0" w:line="240" w:lineRule="auto"/>
        <w:jc w:val="center"/>
        <w:rPr>
          <w:rFonts w:ascii="Arial" w:eastAsia="Times New Roman" w:hAnsi="Arial" w:cs="Arial"/>
          <w:b/>
          <w:sz w:val="24"/>
          <w:szCs w:val="24"/>
        </w:rPr>
      </w:pPr>
    </w:p>
    <w:p w:rsidR="00DD3135" w:rsidRPr="00DD3135" w:rsidRDefault="00DD3135" w:rsidP="00DD3135">
      <w:pPr>
        <w:autoSpaceDE w:val="0"/>
        <w:autoSpaceDN w:val="0"/>
        <w:adjustRightInd w:val="0"/>
        <w:spacing w:after="0" w:line="240" w:lineRule="auto"/>
        <w:ind w:firstLine="709"/>
        <w:jc w:val="right"/>
        <w:rPr>
          <w:rFonts w:ascii="Arial" w:eastAsia="Times New Roman" w:hAnsi="Arial" w:cs="Arial"/>
          <w:b/>
          <w:i/>
          <w:color w:val="000000"/>
        </w:rPr>
      </w:pPr>
      <w:r w:rsidRPr="00DD3135">
        <w:rPr>
          <w:rFonts w:ascii="Arial" w:eastAsia="Times New Roman" w:hAnsi="Arial" w:cs="Arial"/>
          <w:b/>
          <w:i/>
          <w:color w:val="000000"/>
        </w:rPr>
        <w:t xml:space="preserve">Clasificación de la atención en casos de violencia </w:t>
      </w:r>
    </w:p>
    <w:p w:rsidR="00DD3135" w:rsidRPr="00DD3135" w:rsidRDefault="00DD3135" w:rsidP="00DD3135">
      <w:pPr>
        <w:autoSpaceDE w:val="0"/>
        <w:autoSpaceDN w:val="0"/>
        <w:adjustRightInd w:val="0"/>
        <w:spacing w:after="0" w:line="240" w:lineRule="auto"/>
        <w:ind w:firstLine="709"/>
        <w:jc w:val="both"/>
        <w:rPr>
          <w:rFonts w:ascii="Arial" w:eastAsia="Times New Roman" w:hAnsi="Arial" w:cs="Arial"/>
          <w:b/>
          <w:color w:val="000000"/>
          <w:sz w:val="24"/>
          <w:szCs w:val="24"/>
        </w:rPr>
      </w:pPr>
      <w:r w:rsidRPr="00DD3135">
        <w:rPr>
          <w:rFonts w:ascii="Arial" w:eastAsia="Times New Roman" w:hAnsi="Arial" w:cs="Arial"/>
          <w:b/>
          <w:color w:val="000000"/>
          <w:sz w:val="24"/>
          <w:szCs w:val="24"/>
        </w:rPr>
        <w:t xml:space="preserve">Artículo 12.  </w:t>
      </w:r>
      <w:r w:rsidRPr="00DD3135">
        <w:rPr>
          <w:rFonts w:ascii="Arial" w:eastAsia="Times New Roman" w:hAnsi="Arial" w:cs="Arial"/>
          <w:color w:val="000000"/>
          <w:sz w:val="24"/>
          <w:szCs w:val="24"/>
        </w:rPr>
        <w:t xml:space="preserve">La atención que se proporcione a las víctimas se clasificará de la siguiente manera: </w:t>
      </w:r>
    </w:p>
    <w:p w:rsidR="00DD3135" w:rsidRPr="00DD3135" w:rsidRDefault="00DD3135" w:rsidP="00DD3135">
      <w:pPr>
        <w:autoSpaceDE w:val="0"/>
        <w:autoSpaceDN w:val="0"/>
        <w:adjustRightInd w:val="0"/>
        <w:spacing w:after="0" w:line="240" w:lineRule="auto"/>
        <w:jc w:val="both"/>
        <w:rPr>
          <w:rFonts w:ascii="Arial" w:eastAsia="Times New Roman" w:hAnsi="Arial" w:cs="Arial"/>
          <w:color w:val="000000"/>
          <w:sz w:val="24"/>
          <w:szCs w:val="24"/>
        </w:rPr>
      </w:pPr>
    </w:p>
    <w:p w:rsidR="00DD3135" w:rsidRPr="00DD3135" w:rsidRDefault="00DD3135" w:rsidP="00DD3135">
      <w:pPr>
        <w:numPr>
          <w:ilvl w:val="0"/>
          <w:numId w:val="9"/>
        </w:numPr>
        <w:suppressAutoHyphens/>
        <w:autoSpaceDE w:val="0"/>
        <w:autoSpaceDN w:val="0"/>
        <w:adjustRightInd w:val="0"/>
        <w:spacing w:after="0" w:line="240" w:lineRule="auto"/>
        <w:ind w:left="1418" w:hanging="567"/>
        <w:contextualSpacing/>
        <w:jc w:val="both"/>
        <w:rPr>
          <w:rFonts w:ascii="Arial" w:eastAsia="Times New Roman" w:hAnsi="Arial" w:cs="Arial"/>
          <w:color w:val="000000"/>
          <w:sz w:val="24"/>
          <w:szCs w:val="24"/>
        </w:rPr>
      </w:pPr>
      <w:r w:rsidRPr="00DD3135">
        <w:rPr>
          <w:rFonts w:ascii="Arial" w:eastAsia="Times New Roman" w:hAnsi="Arial" w:cs="Arial"/>
          <w:color w:val="000000"/>
          <w:sz w:val="24"/>
          <w:szCs w:val="24"/>
        </w:rPr>
        <w:t xml:space="preserve">Inmediata y de primer contacto, la cual tiene por finalidad: </w:t>
      </w:r>
    </w:p>
    <w:p w:rsidR="00DD3135" w:rsidRPr="00DD3135" w:rsidRDefault="00DD3135" w:rsidP="00DD3135">
      <w:pPr>
        <w:autoSpaceDE w:val="0"/>
        <w:autoSpaceDN w:val="0"/>
        <w:adjustRightInd w:val="0"/>
        <w:spacing w:after="0" w:line="240" w:lineRule="auto"/>
        <w:jc w:val="both"/>
        <w:rPr>
          <w:rFonts w:ascii="Arial" w:eastAsia="Times New Roman" w:hAnsi="Arial" w:cs="Arial"/>
          <w:color w:val="000000"/>
          <w:sz w:val="24"/>
          <w:szCs w:val="24"/>
        </w:rPr>
      </w:pPr>
    </w:p>
    <w:p w:rsidR="00DD3135" w:rsidRPr="00DD3135" w:rsidRDefault="00DD3135" w:rsidP="00DD3135">
      <w:pPr>
        <w:numPr>
          <w:ilvl w:val="0"/>
          <w:numId w:val="10"/>
        </w:numPr>
        <w:suppressAutoHyphens/>
        <w:autoSpaceDE w:val="0"/>
        <w:autoSpaceDN w:val="0"/>
        <w:adjustRightInd w:val="0"/>
        <w:spacing w:after="0" w:line="240" w:lineRule="auto"/>
        <w:ind w:left="1985" w:hanging="567"/>
        <w:contextualSpacing/>
        <w:jc w:val="both"/>
        <w:rPr>
          <w:rFonts w:ascii="Arial" w:eastAsia="Times New Roman" w:hAnsi="Arial" w:cs="Arial"/>
          <w:color w:val="000000"/>
          <w:sz w:val="24"/>
          <w:szCs w:val="24"/>
        </w:rPr>
      </w:pPr>
      <w:r w:rsidRPr="00DD3135">
        <w:rPr>
          <w:rFonts w:ascii="Arial" w:eastAsia="Times New Roman" w:hAnsi="Arial" w:cs="Arial"/>
          <w:color w:val="000000"/>
          <w:sz w:val="24"/>
          <w:szCs w:val="24"/>
        </w:rPr>
        <w:t xml:space="preserve">Generar confianza y seguridad a la víctima, así como la disminución   de riesgos para ella y sus hijas e hijos; </w:t>
      </w:r>
    </w:p>
    <w:p w:rsidR="00DD3135" w:rsidRPr="00DD3135" w:rsidRDefault="00DD3135" w:rsidP="00DD3135">
      <w:pPr>
        <w:autoSpaceDE w:val="0"/>
        <w:autoSpaceDN w:val="0"/>
        <w:adjustRightInd w:val="0"/>
        <w:spacing w:after="0" w:line="240" w:lineRule="auto"/>
        <w:ind w:left="1985" w:hanging="567"/>
        <w:jc w:val="both"/>
        <w:rPr>
          <w:rFonts w:ascii="Arial" w:eastAsia="Times New Roman" w:hAnsi="Arial" w:cs="Arial"/>
          <w:color w:val="000000"/>
          <w:sz w:val="24"/>
          <w:szCs w:val="24"/>
        </w:rPr>
      </w:pPr>
    </w:p>
    <w:p w:rsidR="00DD3135" w:rsidRPr="00DD3135" w:rsidRDefault="00DD3135" w:rsidP="00DD3135">
      <w:pPr>
        <w:numPr>
          <w:ilvl w:val="0"/>
          <w:numId w:val="10"/>
        </w:numPr>
        <w:suppressAutoHyphens/>
        <w:autoSpaceDE w:val="0"/>
        <w:autoSpaceDN w:val="0"/>
        <w:adjustRightInd w:val="0"/>
        <w:spacing w:after="0" w:line="240" w:lineRule="auto"/>
        <w:ind w:left="1985" w:hanging="567"/>
        <w:contextualSpacing/>
        <w:jc w:val="both"/>
        <w:rPr>
          <w:rFonts w:ascii="Arial" w:eastAsia="Times New Roman" w:hAnsi="Arial" w:cs="Arial"/>
          <w:color w:val="000000"/>
          <w:sz w:val="24"/>
          <w:szCs w:val="24"/>
        </w:rPr>
      </w:pPr>
      <w:r w:rsidRPr="00DD3135">
        <w:rPr>
          <w:rFonts w:ascii="Arial" w:eastAsia="Times New Roman" w:hAnsi="Arial" w:cs="Arial"/>
          <w:color w:val="000000"/>
          <w:sz w:val="24"/>
          <w:szCs w:val="24"/>
        </w:rPr>
        <w:lastRenderedPageBreak/>
        <w:t xml:space="preserve">Analizar el problema, así como la gravedad del problema y  proporcionar la contención emocional; y </w:t>
      </w:r>
    </w:p>
    <w:p w:rsidR="00DD3135" w:rsidRPr="00DD3135" w:rsidRDefault="00DD3135" w:rsidP="00DD3135">
      <w:pPr>
        <w:autoSpaceDE w:val="0"/>
        <w:autoSpaceDN w:val="0"/>
        <w:adjustRightInd w:val="0"/>
        <w:spacing w:after="0" w:line="240" w:lineRule="auto"/>
        <w:ind w:left="1985" w:hanging="567"/>
        <w:jc w:val="both"/>
        <w:rPr>
          <w:rFonts w:ascii="Arial" w:eastAsia="Times New Roman" w:hAnsi="Arial" w:cs="Arial"/>
          <w:color w:val="000000"/>
          <w:sz w:val="24"/>
          <w:szCs w:val="24"/>
        </w:rPr>
      </w:pPr>
    </w:p>
    <w:p w:rsidR="00DD3135" w:rsidRPr="00DD3135" w:rsidRDefault="00DD3135" w:rsidP="00DD3135">
      <w:pPr>
        <w:numPr>
          <w:ilvl w:val="0"/>
          <w:numId w:val="10"/>
        </w:numPr>
        <w:suppressAutoHyphens/>
        <w:autoSpaceDE w:val="0"/>
        <w:autoSpaceDN w:val="0"/>
        <w:adjustRightInd w:val="0"/>
        <w:spacing w:after="0" w:line="240" w:lineRule="auto"/>
        <w:ind w:left="1985" w:hanging="567"/>
        <w:contextualSpacing/>
        <w:jc w:val="both"/>
        <w:rPr>
          <w:rFonts w:ascii="Arial" w:eastAsia="Times New Roman" w:hAnsi="Arial" w:cs="Arial"/>
          <w:color w:val="000000"/>
          <w:sz w:val="24"/>
          <w:szCs w:val="24"/>
        </w:rPr>
      </w:pPr>
      <w:r w:rsidRPr="00DD3135">
        <w:rPr>
          <w:rFonts w:ascii="Arial" w:eastAsia="Times New Roman" w:hAnsi="Arial" w:cs="Arial"/>
          <w:color w:val="000000"/>
          <w:sz w:val="24"/>
          <w:szCs w:val="24"/>
        </w:rPr>
        <w:t xml:space="preserve">Determinar si es pertinente o no utilizar una intervención psicológica de urgencia debido a la crisis o situación de riesgo que pueda presentar la víctima; si así fuera, el profesional debe brindar apoyo necesario, además de recabar información substancial. </w:t>
      </w:r>
    </w:p>
    <w:p w:rsidR="00DD3135" w:rsidRPr="00DD3135" w:rsidRDefault="00DD3135" w:rsidP="00DD3135">
      <w:pPr>
        <w:autoSpaceDE w:val="0"/>
        <w:autoSpaceDN w:val="0"/>
        <w:adjustRightInd w:val="0"/>
        <w:spacing w:after="0" w:line="240" w:lineRule="auto"/>
        <w:ind w:left="1418" w:hanging="567"/>
        <w:jc w:val="both"/>
        <w:rPr>
          <w:rFonts w:ascii="Arial" w:eastAsia="Times New Roman" w:hAnsi="Arial" w:cs="Arial"/>
          <w:color w:val="000000"/>
          <w:sz w:val="24"/>
          <w:szCs w:val="24"/>
        </w:rPr>
      </w:pPr>
    </w:p>
    <w:p w:rsidR="00DD3135" w:rsidRPr="00DD3135" w:rsidRDefault="00DD3135" w:rsidP="00DD3135">
      <w:pPr>
        <w:numPr>
          <w:ilvl w:val="0"/>
          <w:numId w:val="9"/>
        </w:numPr>
        <w:suppressAutoHyphens/>
        <w:autoSpaceDE w:val="0"/>
        <w:autoSpaceDN w:val="0"/>
        <w:adjustRightInd w:val="0"/>
        <w:spacing w:after="0" w:line="240" w:lineRule="auto"/>
        <w:ind w:left="1418" w:hanging="567"/>
        <w:contextualSpacing/>
        <w:jc w:val="both"/>
        <w:rPr>
          <w:rFonts w:ascii="Arial" w:eastAsia="Times New Roman" w:hAnsi="Arial" w:cs="Arial"/>
          <w:b/>
          <w:color w:val="000000"/>
          <w:sz w:val="24"/>
          <w:szCs w:val="24"/>
        </w:rPr>
      </w:pPr>
      <w:r w:rsidRPr="00DD3135">
        <w:rPr>
          <w:rFonts w:ascii="Arial" w:eastAsia="Times New Roman" w:hAnsi="Arial" w:cs="Arial"/>
          <w:color w:val="000000"/>
          <w:sz w:val="24"/>
          <w:szCs w:val="24"/>
        </w:rPr>
        <w:t>Básica y general, la cual tiene por finalidad</w:t>
      </w:r>
      <w:r w:rsidRPr="00DD3135">
        <w:rPr>
          <w:rFonts w:ascii="Arial" w:eastAsia="Times New Roman" w:hAnsi="Arial" w:cs="Arial"/>
          <w:b/>
          <w:color w:val="000000"/>
          <w:sz w:val="24"/>
          <w:szCs w:val="24"/>
        </w:rPr>
        <w:t xml:space="preserve">: </w:t>
      </w:r>
    </w:p>
    <w:p w:rsidR="00DD3135" w:rsidRPr="00DD3135" w:rsidRDefault="00DD3135" w:rsidP="00DD3135">
      <w:pPr>
        <w:autoSpaceDE w:val="0"/>
        <w:autoSpaceDN w:val="0"/>
        <w:adjustRightInd w:val="0"/>
        <w:spacing w:after="0" w:line="240" w:lineRule="auto"/>
        <w:contextualSpacing/>
        <w:jc w:val="both"/>
        <w:rPr>
          <w:rFonts w:ascii="Arial" w:eastAsia="Times New Roman" w:hAnsi="Arial" w:cs="Arial"/>
          <w:b/>
          <w:color w:val="000000"/>
          <w:sz w:val="24"/>
          <w:szCs w:val="24"/>
        </w:rPr>
      </w:pPr>
    </w:p>
    <w:p w:rsidR="00DD3135" w:rsidRPr="00DD3135" w:rsidRDefault="00DD3135" w:rsidP="00DD3135">
      <w:pPr>
        <w:numPr>
          <w:ilvl w:val="0"/>
          <w:numId w:val="11"/>
        </w:numPr>
        <w:suppressAutoHyphens/>
        <w:autoSpaceDE w:val="0"/>
        <w:autoSpaceDN w:val="0"/>
        <w:adjustRightInd w:val="0"/>
        <w:spacing w:after="0" w:line="240" w:lineRule="auto"/>
        <w:ind w:left="1985" w:hanging="567"/>
        <w:contextualSpacing/>
        <w:jc w:val="both"/>
        <w:rPr>
          <w:rFonts w:ascii="Arial" w:eastAsia="Times New Roman" w:hAnsi="Arial" w:cs="Arial"/>
          <w:color w:val="000000"/>
          <w:sz w:val="24"/>
          <w:szCs w:val="24"/>
        </w:rPr>
      </w:pPr>
      <w:r w:rsidRPr="00DD3135">
        <w:rPr>
          <w:rFonts w:ascii="Arial" w:eastAsia="Times New Roman" w:hAnsi="Arial" w:cs="Arial"/>
          <w:color w:val="000000"/>
          <w:sz w:val="24"/>
          <w:szCs w:val="24"/>
        </w:rPr>
        <w:t xml:space="preserve">Indagar sobre la existencia de algún trastorno que impida o incapacite a la usuaria a tomar decisiones sobre su situación y de su seguridad; y </w:t>
      </w:r>
    </w:p>
    <w:p w:rsidR="00DD3135" w:rsidRPr="00DD3135" w:rsidRDefault="00DD3135" w:rsidP="00DD3135">
      <w:pPr>
        <w:autoSpaceDE w:val="0"/>
        <w:autoSpaceDN w:val="0"/>
        <w:adjustRightInd w:val="0"/>
        <w:spacing w:after="0" w:line="240" w:lineRule="auto"/>
        <w:ind w:left="1985" w:hanging="567"/>
        <w:contextualSpacing/>
        <w:jc w:val="both"/>
        <w:rPr>
          <w:rFonts w:ascii="Arial" w:eastAsia="Times New Roman" w:hAnsi="Arial" w:cs="Arial"/>
          <w:color w:val="000000"/>
          <w:sz w:val="24"/>
          <w:szCs w:val="24"/>
        </w:rPr>
      </w:pPr>
    </w:p>
    <w:p w:rsidR="00DD3135" w:rsidRPr="00DD3135" w:rsidRDefault="00DD3135" w:rsidP="00DD3135">
      <w:pPr>
        <w:numPr>
          <w:ilvl w:val="0"/>
          <w:numId w:val="11"/>
        </w:numPr>
        <w:suppressAutoHyphens/>
        <w:autoSpaceDE w:val="0"/>
        <w:autoSpaceDN w:val="0"/>
        <w:adjustRightInd w:val="0"/>
        <w:spacing w:after="0" w:line="240" w:lineRule="auto"/>
        <w:ind w:left="1985" w:hanging="567"/>
        <w:contextualSpacing/>
        <w:jc w:val="both"/>
        <w:rPr>
          <w:rFonts w:ascii="Arial" w:eastAsia="Times New Roman" w:hAnsi="Arial" w:cs="Arial"/>
          <w:color w:val="000000"/>
          <w:sz w:val="24"/>
          <w:szCs w:val="24"/>
        </w:rPr>
      </w:pPr>
      <w:r w:rsidRPr="00DD3135">
        <w:rPr>
          <w:rFonts w:ascii="Arial" w:eastAsia="Times New Roman" w:hAnsi="Arial" w:cs="Arial"/>
          <w:color w:val="000000"/>
          <w:sz w:val="24"/>
          <w:szCs w:val="24"/>
        </w:rPr>
        <w:t xml:space="preserve">Desarrollar en la víctima habilidades sociales necesarias para tomar decisiones, auto responsabilizarse, ejercer sus derechos, comunicarse y actuar efectivamente. </w:t>
      </w:r>
    </w:p>
    <w:p w:rsidR="00DD3135" w:rsidRPr="00DD3135" w:rsidRDefault="00DD3135" w:rsidP="00DD3135">
      <w:pPr>
        <w:autoSpaceDE w:val="0"/>
        <w:autoSpaceDN w:val="0"/>
        <w:adjustRightInd w:val="0"/>
        <w:spacing w:after="0" w:line="240" w:lineRule="auto"/>
        <w:ind w:left="1418" w:hanging="567"/>
        <w:jc w:val="both"/>
        <w:rPr>
          <w:rFonts w:ascii="Arial" w:eastAsia="Times New Roman" w:hAnsi="Arial" w:cs="Arial"/>
          <w:color w:val="000000"/>
          <w:sz w:val="24"/>
          <w:szCs w:val="24"/>
        </w:rPr>
      </w:pPr>
    </w:p>
    <w:p w:rsidR="00DD3135" w:rsidRPr="00DD3135" w:rsidRDefault="00DD3135" w:rsidP="00DD3135">
      <w:pPr>
        <w:numPr>
          <w:ilvl w:val="0"/>
          <w:numId w:val="12"/>
        </w:numPr>
        <w:suppressAutoHyphens/>
        <w:autoSpaceDE w:val="0"/>
        <w:autoSpaceDN w:val="0"/>
        <w:adjustRightInd w:val="0"/>
        <w:spacing w:after="0" w:line="240" w:lineRule="auto"/>
        <w:ind w:left="1418" w:hanging="567"/>
        <w:contextualSpacing/>
        <w:jc w:val="both"/>
        <w:rPr>
          <w:rFonts w:ascii="Arial" w:eastAsia="Times New Roman" w:hAnsi="Arial" w:cs="Arial"/>
          <w:color w:val="000000"/>
          <w:sz w:val="24"/>
          <w:szCs w:val="24"/>
        </w:rPr>
      </w:pPr>
      <w:r w:rsidRPr="00DD3135">
        <w:rPr>
          <w:rFonts w:ascii="Arial" w:eastAsia="Times New Roman" w:hAnsi="Arial" w:cs="Arial"/>
          <w:color w:val="000000"/>
          <w:sz w:val="24"/>
          <w:szCs w:val="24"/>
        </w:rPr>
        <w:t xml:space="preserve">Especializada, la cual tiene por finalidad: </w:t>
      </w:r>
    </w:p>
    <w:p w:rsidR="00DD3135" w:rsidRPr="00DD3135" w:rsidRDefault="00DD3135" w:rsidP="00DD3135">
      <w:pPr>
        <w:autoSpaceDE w:val="0"/>
        <w:autoSpaceDN w:val="0"/>
        <w:adjustRightInd w:val="0"/>
        <w:spacing w:after="0" w:line="240" w:lineRule="auto"/>
        <w:contextualSpacing/>
        <w:jc w:val="both"/>
        <w:rPr>
          <w:rFonts w:ascii="Arial" w:eastAsia="Times New Roman" w:hAnsi="Arial" w:cs="Arial"/>
          <w:i/>
          <w:color w:val="000000"/>
          <w:sz w:val="24"/>
          <w:szCs w:val="24"/>
        </w:rPr>
      </w:pPr>
    </w:p>
    <w:p w:rsidR="00DD3135" w:rsidRPr="00DD3135" w:rsidRDefault="00DD3135" w:rsidP="00DD3135">
      <w:pPr>
        <w:numPr>
          <w:ilvl w:val="0"/>
          <w:numId w:val="13"/>
        </w:numPr>
        <w:suppressAutoHyphens/>
        <w:autoSpaceDE w:val="0"/>
        <w:autoSpaceDN w:val="0"/>
        <w:adjustRightInd w:val="0"/>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color w:val="000000"/>
          <w:sz w:val="24"/>
          <w:szCs w:val="24"/>
        </w:rPr>
        <w:t>Actuar para la solución de las necesidades inmediatas;</w:t>
      </w:r>
      <w:r w:rsidRPr="00DD3135">
        <w:rPr>
          <w:rFonts w:ascii="Arial" w:eastAsia="Times New Roman" w:hAnsi="Arial" w:cs="Arial"/>
          <w:sz w:val="24"/>
          <w:szCs w:val="24"/>
        </w:rPr>
        <w:t xml:space="preserve"> y</w:t>
      </w:r>
    </w:p>
    <w:p w:rsidR="00DD3135" w:rsidRPr="00DD3135" w:rsidRDefault="00DD3135" w:rsidP="00DD3135">
      <w:pPr>
        <w:autoSpaceDE w:val="0"/>
        <w:autoSpaceDN w:val="0"/>
        <w:adjustRightInd w:val="0"/>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13"/>
        </w:numPr>
        <w:suppressAutoHyphens/>
        <w:autoSpaceDE w:val="0"/>
        <w:autoSpaceDN w:val="0"/>
        <w:adjustRightInd w:val="0"/>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 xml:space="preserve">Se apegará en todos los casos a los protocolos de atención establecidos. </w:t>
      </w:r>
      <w:r w:rsidRPr="00DD3135">
        <w:rPr>
          <w:rFonts w:ascii="Arial" w:eastAsia="Times New Roman" w:hAnsi="Arial" w:cs="Arial"/>
          <w:color w:val="000000"/>
          <w:sz w:val="24"/>
          <w:szCs w:val="24"/>
        </w:rPr>
        <w:t xml:space="preserve">  </w:t>
      </w:r>
    </w:p>
    <w:p w:rsidR="00DD3135" w:rsidRPr="00DD3135" w:rsidRDefault="00DD3135" w:rsidP="00DD3135">
      <w:pPr>
        <w:autoSpaceDE w:val="0"/>
        <w:autoSpaceDN w:val="0"/>
        <w:adjustRightInd w:val="0"/>
        <w:spacing w:after="0" w:line="240" w:lineRule="auto"/>
        <w:jc w:val="both"/>
        <w:rPr>
          <w:rFonts w:ascii="Arial" w:eastAsia="Times New Roman" w:hAnsi="Arial" w:cs="Arial"/>
          <w:b/>
          <w:sz w:val="24"/>
          <w:szCs w:val="24"/>
        </w:rPr>
      </w:pPr>
    </w:p>
    <w:p w:rsidR="00DD3135" w:rsidRPr="00DD3135" w:rsidRDefault="00DD3135" w:rsidP="00DD3135">
      <w:pPr>
        <w:autoSpaceDE w:val="0"/>
        <w:autoSpaceDN w:val="0"/>
        <w:adjustRightInd w:val="0"/>
        <w:spacing w:after="0" w:line="240" w:lineRule="auto"/>
        <w:jc w:val="right"/>
        <w:rPr>
          <w:rFonts w:ascii="Arial" w:eastAsia="Times New Roman" w:hAnsi="Arial" w:cs="Arial"/>
          <w:b/>
          <w:i/>
        </w:rPr>
      </w:pPr>
      <w:r w:rsidRPr="00DD3135">
        <w:rPr>
          <w:rFonts w:ascii="Arial" w:eastAsia="Times New Roman" w:hAnsi="Arial" w:cs="Arial"/>
          <w:b/>
          <w:i/>
        </w:rPr>
        <w:t>Elementos constitutivos de las actividades de prevención</w:t>
      </w:r>
    </w:p>
    <w:p w:rsidR="00DD3135" w:rsidRPr="00DD3135" w:rsidRDefault="00DD3135" w:rsidP="00DD3135">
      <w:pPr>
        <w:autoSpaceDE w:val="0"/>
        <w:autoSpaceDN w:val="0"/>
        <w:adjustRightInd w:val="0"/>
        <w:spacing w:after="0" w:line="240" w:lineRule="auto"/>
        <w:ind w:firstLine="709"/>
        <w:jc w:val="both"/>
        <w:rPr>
          <w:rFonts w:ascii="Arial" w:eastAsia="Times New Roman" w:hAnsi="Arial" w:cs="Arial"/>
          <w:color w:val="000000"/>
          <w:sz w:val="24"/>
          <w:szCs w:val="24"/>
        </w:rPr>
      </w:pPr>
      <w:r w:rsidRPr="00DD3135">
        <w:rPr>
          <w:rFonts w:ascii="Arial" w:eastAsia="Times New Roman" w:hAnsi="Arial" w:cs="Arial"/>
          <w:b/>
          <w:sz w:val="24"/>
          <w:szCs w:val="24"/>
        </w:rPr>
        <w:t xml:space="preserve">Artículo 13. </w:t>
      </w:r>
      <w:r w:rsidRPr="00DD3135">
        <w:rPr>
          <w:rFonts w:ascii="Arial" w:eastAsia="Times New Roman" w:hAnsi="Arial" w:cs="Arial"/>
          <w:color w:val="000000"/>
          <w:sz w:val="24"/>
          <w:szCs w:val="24"/>
        </w:rPr>
        <w:t xml:space="preserve">Las actividades de prevención son aquellas con el propósito de reducir proactivamente los factores de riesgo de violencia contra las mujeres, con base a los siguientes elementos: </w:t>
      </w:r>
    </w:p>
    <w:p w:rsidR="00DD3135" w:rsidRPr="00DD3135" w:rsidRDefault="00DD3135" w:rsidP="00DD3135">
      <w:pPr>
        <w:autoSpaceDE w:val="0"/>
        <w:autoSpaceDN w:val="0"/>
        <w:adjustRightInd w:val="0"/>
        <w:spacing w:after="0" w:line="240" w:lineRule="auto"/>
        <w:jc w:val="both"/>
        <w:rPr>
          <w:rFonts w:ascii="Arial" w:eastAsia="Times New Roman" w:hAnsi="Arial" w:cs="Arial"/>
          <w:b/>
          <w:sz w:val="24"/>
          <w:szCs w:val="24"/>
        </w:rPr>
      </w:pPr>
    </w:p>
    <w:p w:rsidR="00DD3135" w:rsidRPr="00DD3135" w:rsidRDefault="00DD3135" w:rsidP="00DD3135">
      <w:pPr>
        <w:numPr>
          <w:ilvl w:val="0"/>
          <w:numId w:val="14"/>
        </w:numPr>
        <w:suppressAutoHyphens/>
        <w:spacing w:after="0" w:line="240" w:lineRule="auto"/>
        <w:ind w:left="1418" w:hanging="567"/>
        <w:contextualSpacing/>
        <w:jc w:val="both"/>
        <w:rPr>
          <w:rFonts w:ascii="Arial" w:eastAsia="Times New Roman" w:hAnsi="Arial" w:cs="Arial"/>
          <w:color w:val="000000"/>
          <w:sz w:val="24"/>
          <w:szCs w:val="24"/>
        </w:rPr>
      </w:pPr>
      <w:r w:rsidRPr="00DD3135">
        <w:rPr>
          <w:rFonts w:ascii="Arial" w:eastAsia="Times New Roman" w:hAnsi="Arial" w:cs="Arial"/>
          <w:color w:val="000000"/>
          <w:sz w:val="24"/>
          <w:szCs w:val="24"/>
        </w:rPr>
        <w:t xml:space="preserve">Anticipar y evitar la generación de la violencia contra las mujeres en todos los tipos y ámbitos previstos por la Ley de Acceso de las Mujeres a una Vida Libre de Violencia para el Estado de Guanajuato; y </w:t>
      </w:r>
    </w:p>
    <w:p w:rsidR="00DD3135" w:rsidRPr="00DD3135" w:rsidRDefault="00DD3135" w:rsidP="00DD3135">
      <w:pPr>
        <w:spacing w:after="0" w:line="240" w:lineRule="auto"/>
        <w:ind w:left="1418" w:hanging="567"/>
        <w:jc w:val="both"/>
        <w:rPr>
          <w:rFonts w:ascii="Arial" w:eastAsia="Times New Roman" w:hAnsi="Arial" w:cs="Arial"/>
          <w:color w:val="000000"/>
          <w:sz w:val="24"/>
          <w:szCs w:val="24"/>
        </w:rPr>
      </w:pPr>
    </w:p>
    <w:p w:rsidR="00DD3135" w:rsidRPr="00DD3135" w:rsidRDefault="00DD3135" w:rsidP="00DD3135">
      <w:pPr>
        <w:numPr>
          <w:ilvl w:val="0"/>
          <w:numId w:val="14"/>
        </w:numPr>
        <w:suppressAutoHyphens/>
        <w:spacing w:after="0" w:line="240" w:lineRule="auto"/>
        <w:ind w:left="1418" w:hanging="567"/>
        <w:contextualSpacing/>
        <w:jc w:val="both"/>
        <w:rPr>
          <w:rFonts w:ascii="Arial" w:eastAsia="Times New Roman" w:hAnsi="Arial" w:cs="Arial"/>
          <w:color w:val="000000"/>
          <w:sz w:val="24"/>
          <w:szCs w:val="24"/>
        </w:rPr>
      </w:pPr>
      <w:r w:rsidRPr="00DD3135">
        <w:rPr>
          <w:rFonts w:ascii="Arial" w:eastAsia="Times New Roman" w:hAnsi="Arial" w:cs="Arial"/>
          <w:color w:val="000000"/>
          <w:sz w:val="24"/>
          <w:szCs w:val="24"/>
        </w:rPr>
        <w:t>Capacitar y sensibilizar a las mujeres para que adviertan sus situaciones de riesgo, así como acercar a ellas los medios o instituciones para hacer efectivos sus derechos.</w:t>
      </w:r>
    </w:p>
    <w:p w:rsidR="00DD3135" w:rsidRPr="00DD3135" w:rsidRDefault="00DD3135" w:rsidP="00DD3135">
      <w:pPr>
        <w:autoSpaceDE w:val="0"/>
        <w:autoSpaceDN w:val="0"/>
        <w:adjustRightInd w:val="0"/>
        <w:spacing w:after="0" w:line="240" w:lineRule="auto"/>
        <w:jc w:val="both"/>
        <w:rPr>
          <w:rFonts w:ascii="Arial" w:eastAsia="Times New Roman" w:hAnsi="Arial" w:cs="Arial"/>
          <w:color w:val="000000"/>
          <w:sz w:val="24"/>
          <w:szCs w:val="24"/>
        </w:rPr>
      </w:pPr>
    </w:p>
    <w:p w:rsidR="00DD3135" w:rsidRPr="00DD3135" w:rsidRDefault="00DD3135" w:rsidP="00DD3135">
      <w:pPr>
        <w:autoSpaceDE w:val="0"/>
        <w:autoSpaceDN w:val="0"/>
        <w:adjustRightInd w:val="0"/>
        <w:spacing w:after="0" w:line="240" w:lineRule="auto"/>
        <w:jc w:val="right"/>
        <w:rPr>
          <w:rFonts w:ascii="Arial" w:eastAsia="Times New Roman" w:hAnsi="Arial" w:cs="Arial"/>
          <w:b/>
          <w:i/>
          <w:color w:val="000000"/>
        </w:rPr>
      </w:pPr>
      <w:r w:rsidRPr="00DD3135">
        <w:rPr>
          <w:rFonts w:ascii="Arial" w:eastAsia="Times New Roman" w:hAnsi="Arial" w:cs="Arial"/>
          <w:b/>
          <w:i/>
          <w:color w:val="000000"/>
        </w:rPr>
        <w:t>Aspectos en las actividades de prevención</w:t>
      </w:r>
    </w:p>
    <w:p w:rsidR="00DD3135" w:rsidRPr="00DD3135" w:rsidRDefault="00DD3135" w:rsidP="00DD3135">
      <w:pPr>
        <w:autoSpaceDE w:val="0"/>
        <w:autoSpaceDN w:val="0"/>
        <w:adjustRightInd w:val="0"/>
        <w:spacing w:after="0" w:line="240" w:lineRule="auto"/>
        <w:ind w:firstLine="709"/>
        <w:jc w:val="both"/>
        <w:rPr>
          <w:rFonts w:ascii="Arial" w:eastAsia="Times New Roman" w:hAnsi="Arial" w:cs="Arial"/>
          <w:b/>
          <w:color w:val="000000"/>
          <w:sz w:val="24"/>
          <w:szCs w:val="24"/>
        </w:rPr>
      </w:pPr>
      <w:r w:rsidRPr="00DD3135">
        <w:rPr>
          <w:rFonts w:ascii="Arial" w:eastAsia="Times New Roman" w:hAnsi="Arial" w:cs="Arial"/>
          <w:b/>
          <w:color w:val="000000"/>
          <w:sz w:val="24"/>
          <w:szCs w:val="24"/>
        </w:rPr>
        <w:t xml:space="preserve">Artículo 14. </w:t>
      </w:r>
      <w:r w:rsidRPr="00DD3135">
        <w:rPr>
          <w:rFonts w:ascii="Arial" w:eastAsia="Times New Roman" w:hAnsi="Arial" w:cs="Arial"/>
          <w:color w:val="000000"/>
          <w:sz w:val="24"/>
          <w:szCs w:val="24"/>
        </w:rPr>
        <w:t>Los aspectos a considerar por las autoridades competentes para la aplicación del presente protocolo en las actividades de prevención son los siguientes:</w:t>
      </w:r>
      <w:r w:rsidRPr="00DD3135">
        <w:rPr>
          <w:rFonts w:ascii="Arial" w:eastAsia="Times New Roman" w:hAnsi="Arial" w:cs="Arial"/>
          <w:b/>
          <w:color w:val="000000"/>
          <w:sz w:val="24"/>
          <w:szCs w:val="24"/>
        </w:rPr>
        <w:t xml:space="preserve"> </w:t>
      </w:r>
    </w:p>
    <w:p w:rsidR="00DD3135" w:rsidRPr="00DD3135" w:rsidRDefault="00DD3135" w:rsidP="00DD3135">
      <w:pPr>
        <w:autoSpaceDE w:val="0"/>
        <w:autoSpaceDN w:val="0"/>
        <w:adjustRightInd w:val="0"/>
        <w:spacing w:after="0" w:line="240" w:lineRule="auto"/>
        <w:jc w:val="both"/>
        <w:rPr>
          <w:rFonts w:ascii="Arial" w:eastAsia="Times New Roman" w:hAnsi="Arial" w:cs="Arial"/>
          <w:b/>
          <w:color w:val="000000"/>
          <w:sz w:val="24"/>
          <w:szCs w:val="24"/>
        </w:rPr>
      </w:pPr>
      <w:r w:rsidRPr="00DD3135">
        <w:rPr>
          <w:rFonts w:ascii="Arial" w:eastAsia="Times New Roman" w:hAnsi="Arial" w:cs="Arial"/>
          <w:b/>
          <w:color w:val="000000"/>
          <w:sz w:val="24"/>
          <w:szCs w:val="24"/>
        </w:rPr>
        <w:t xml:space="preserve"> </w:t>
      </w:r>
    </w:p>
    <w:p w:rsidR="00DD3135" w:rsidRPr="00DD3135" w:rsidRDefault="00DD3135" w:rsidP="00DD3135">
      <w:pPr>
        <w:numPr>
          <w:ilvl w:val="0"/>
          <w:numId w:val="15"/>
        </w:numPr>
        <w:suppressAutoHyphens/>
        <w:autoSpaceDE w:val="0"/>
        <w:autoSpaceDN w:val="0"/>
        <w:adjustRightInd w:val="0"/>
        <w:spacing w:after="0" w:line="240" w:lineRule="auto"/>
        <w:ind w:left="1418" w:hanging="567"/>
        <w:contextualSpacing/>
        <w:jc w:val="both"/>
        <w:rPr>
          <w:rFonts w:ascii="Arial" w:eastAsia="Times New Roman" w:hAnsi="Arial" w:cs="Arial"/>
          <w:b/>
          <w:color w:val="000000"/>
          <w:sz w:val="24"/>
          <w:szCs w:val="24"/>
        </w:rPr>
      </w:pPr>
      <w:r w:rsidRPr="00DD3135">
        <w:rPr>
          <w:rFonts w:ascii="Arial" w:eastAsia="Times New Roman" w:hAnsi="Arial" w:cs="Arial"/>
          <w:color w:val="000000"/>
          <w:sz w:val="24"/>
          <w:szCs w:val="24"/>
        </w:rPr>
        <w:t xml:space="preserve">El tipo y ámbito de violencia a prevenir y la población a la que está dirigida; </w:t>
      </w:r>
    </w:p>
    <w:p w:rsidR="00DD3135" w:rsidRPr="00DD3135" w:rsidRDefault="00DD3135" w:rsidP="00DD3135">
      <w:pPr>
        <w:autoSpaceDE w:val="0"/>
        <w:autoSpaceDN w:val="0"/>
        <w:adjustRightInd w:val="0"/>
        <w:spacing w:after="0" w:line="240" w:lineRule="auto"/>
        <w:ind w:left="1418" w:hanging="567"/>
        <w:jc w:val="both"/>
        <w:rPr>
          <w:rFonts w:ascii="Arial" w:eastAsia="Times New Roman" w:hAnsi="Arial" w:cs="Arial"/>
          <w:color w:val="000000"/>
          <w:sz w:val="24"/>
          <w:szCs w:val="24"/>
        </w:rPr>
      </w:pPr>
    </w:p>
    <w:p w:rsidR="00DD3135" w:rsidRPr="00DD3135" w:rsidRDefault="00DD3135" w:rsidP="00DD3135">
      <w:pPr>
        <w:numPr>
          <w:ilvl w:val="0"/>
          <w:numId w:val="15"/>
        </w:numPr>
        <w:suppressAutoHyphens/>
        <w:autoSpaceDE w:val="0"/>
        <w:autoSpaceDN w:val="0"/>
        <w:adjustRightInd w:val="0"/>
        <w:spacing w:after="0" w:line="240" w:lineRule="auto"/>
        <w:ind w:left="1418" w:hanging="567"/>
        <w:contextualSpacing/>
        <w:jc w:val="both"/>
        <w:rPr>
          <w:rFonts w:ascii="Arial" w:eastAsia="Times New Roman" w:hAnsi="Arial" w:cs="Arial"/>
          <w:color w:val="000000"/>
          <w:sz w:val="24"/>
          <w:szCs w:val="24"/>
        </w:rPr>
      </w:pPr>
      <w:r w:rsidRPr="00DD3135">
        <w:rPr>
          <w:rFonts w:ascii="Arial" w:eastAsia="Times New Roman" w:hAnsi="Arial" w:cs="Arial"/>
          <w:color w:val="000000"/>
          <w:sz w:val="24"/>
          <w:szCs w:val="24"/>
        </w:rPr>
        <w:t xml:space="preserve">Respeto a los derechos humanos de las mujeres; </w:t>
      </w:r>
    </w:p>
    <w:p w:rsidR="00DD3135" w:rsidRPr="00DD3135" w:rsidRDefault="00DD3135" w:rsidP="00DD3135">
      <w:pPr>
        <w:autoSpaceDE w:val="0"/>
        <w:autoSpaceDN w:val="0"/>
        <w:adjustRightInd w:val="0"/>
        <w:spacing w:after="0" w:line="240" w:lineRule="auto"/>
        <w:ind w:left="1418" w:hanging="567"/>
        <w:jc w:val="both"/>
        <w:rPr>
          <w:rFonts w:ascii="Arial" w:eastAsia="Times New Roman" w:hAnsi="Arial" w:cs="Arial"/>
          <w:color w:val="000000"/>
          <w:sz w:val="24"/>
          <w:szCs w:val="24"/>
        </w:rPr>
      </w:pPr>
    </w:p>
    <w:p w:rsidR="00DD3135" w:rsidRPr="00DD3135" w:rsidRDefault="00DD3135" w:rsidP="00DD3135">
      <w:pPr>
        <w:numPr>
          <w:ilvl w:val="0"/>
          <w:numId w:val="15"/>
        </w:numPr>
        <w:suppressAutoHyphens/>
        <w:autoSpaceDE w:val="0"/>
        <w:autoSpaceDN w:val="0"/>
        <w:adjustRightInd w:val="0"/>
        <w:spacing w:after="0" w:line="240" w:lineRule="auto"/>
        <w:ind w:left="1418" w:hanging="567"/>
        <w:contextualSpacing/>
        <w:jc w:val="both"/>
        <w:rPr>
          <w:rFonts w:ascii="Arial" w:eastAsia="Times New Roman" w:hAnsi="Arial" w:cs="Arial"/>
          <w:color w:val="000000"/>
          <w:sz w:val="24"/>
          <w:szCs w:val="24"/>
        </w:rPr>
      </w:pPr>
      <w:r w:rsidRPr="00DD3135">
        <w:rPr>
          <w:rFonts w:ascii="Arial" w:eastAsia="Times New Roman" w:hAnsi="Arial" w:cs="Arial"/>
          <w:color w:val="000000"/>
          <w:sz w:val="24"/>
          <w:szCs w:val="24"/>
        </w:rPr>
        <w:t xml:space="preserve">La intervención multidisciplinaria; y </w:t>
      </w:r>
    </w:p>
    <w:p w:rsidR="00DD3135" w:rsidRPr="00DD3135" w:rsidRDefault="00DD3135" w:rsidP="00DD3135">
      <w:pPr>
        <w:autoSpaceDE w:val="0"/>
        <w:autoSpaceDN w:val="0"/>
        <w:adjustRightInd w:val="0"/>
        <w:spacing w:after="0" w:line="240" w:lineRule="auto"/>
        <w:ind w:left="1418" w:hanging="567"/>
        <w:jc w:val="both"/>
        <w:rPr>
          <w:rFonts w:ascii="Arial" w:eastAsia="Times New Roman" w:hAnsi="Arial" w:cs="Arial"/>
          <w:color w:val="000000"/>
          <w:sz w:val="24"/>
          <w:szCs w:val="24"/>
        </w:rPr>
      </w:pPr>
    </w:p>
    <w:p w:rsidR="00DD3135" w:rsidRPr="00DD3135" w:rsidRDefault="00DD3135" w:rsidP="00DD3135">
      <w:pPr>
        <w:numPr>
          <w:ilvl w:val="0"/>
          <w:numId w:val="15"/>
        </w:numPr>
        <w:suppressAutoHyphens/>
        <w:autoSpaceDE w:val="0"/>
        <w:autoSpaceDN w:val="0"/>
        <w:adjustRightInd w:val="0"/>
        <w:spacing w:after="0" w:line="240" w:lineRule="auto"/>
        <w:ind w:left="1418" w:hanging="567"/>
        <w:contextualSpacing/>
        <w:jc w:val="both"/>
        <w:rPr>
          <w:rFonts w:ascii="Arial" w:eastAsia="Times New Roman" w:hAnsi="Arial" w:cs="Arial"/>
          <w:color w:val="000000"/>
          <w:sz w:val="24"/>
          <w:szCs w:val="24"/>
        </w:rPr>
      </w:pPr>
      <w:r w:rsidRPr="00DD3135">
        <w:rPr>
          <w:rFonts w:ascii="Arial" w:eastAsia="Times New Roman" w:hAnsi="Arial" w:cs="Arial"/>
          <w:color w:val="000000"/>
          <w:sz w:val="24"/>
          <w:szCs w:val="24"/>
        </w:rPr>
        <w:t>Los mecanismos de evaluación para generar los indicadores.</w:t>
      </w:r>
    </w:p>
    <w:p w:rsidR="00DD3135" w:rsidRPr="00DD3135" w:rsidRDefault="00DD3135" w:rsidP="00DD3135">
      <w:pPr>
        <w:autoSpaceDE w:val="0"/>
        <w:autoSpaceDN w:val="0"/>
        <w:adjustRightInd w:val="0"/>
        <w:spacing w:after="0" w:line="240" w:lineRule="auto"/>
        <w:contextualSpacing/>
        <w:jc w:val="both"/>
        <w:rPr>
          <w:rFonts w:ascii="Arial" w:eastAsia="Times New Roman" w:hAnsi="Arial" w:cs="Arial"/>
          <w:b/>
          <w:sz w:val="24"/>
          <w:szCs w:val="24"/>
        </w:rPr>
      </w:pP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Capítulo IV</w:t>
      </w: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Procedimiento de actuación</w:t>
      </w:r>
    </w:p>
    <w:p w:rsidR="00DD3135" w:rsidRPr="00DD3135" w:rsidRDefault="00DD3135" w:rsidP="00DD3135">
      <w:pPr>
        <w:spacing w:after="0" w:line="240" w:lineRule="auto"/>
        <w:jc w:val="center"/>
        <w:rPr>
          <w:rFonts w:ascii="Arial" w:eastAsia="Times New Roman" w:hAnsi="Arial" w:cs="Arial"/>
          <w:b/>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Principio de buena fe</w:t>
      </w:r>
    </w:p>
    <w:p w:rsidR="00DD3135" w:rsidRPr="00DD3135" w:rsidRDefault="00DD3135" w:rsidP="00DD3135">
      <w:pPr>
        <w:spacing w:after="0" w:line="240" w:lineRule="auto"/>
        <w:ind w:firstLine="709"/>
        <w:jc w:val="both"/>
        <w:rPr>
          <w:rFonts w:ascii="Arial" w:eastAsia="Times New Roman" w:hAnsi="Arial" w:cs="Arial"/>
          <w:b/>
          <w:sz w:val="24"/>
          <w:szCs w:val="24"/>
        </w:rPr>
      </w:pPr>
      <w:r w:rsidRPr="00DD3135">
        <w:rPr>
          <w:rFonts w:ascii="Arial" w:eastAsia="Times New Roman" w:hAnsi="Arial" w:cs="Arial"/>
          <w:b/>
          <w:sz w:val="24"/>
          <w:szCs w:val="24"/>
        </w:rPr>
        <w:t xml:space="preserve">Artículo 15. </w:t>
      </w:r>
      <w:r w:rsidRPr="00DD3135">
        <w:rPr>
          <w:rFonts w:ascii="Arial" w:eastAsia="Times New Roman" w:hAnsi="Arial" w:cs="Arial"/>
          <w:sz w:val="24"/>
          <w:szCs w:val="24"/>
        </w:rPr>
        <w:t>La o el elemento de policía deberá siempre tomar como verdad lo que diga la mujer víctima aunque no se corresponda con lo que aprecia, debido a que no conoce el fondo del conflicto y para evitar que sus prejuicios de género, perjudiquen a la víctima.</w:t>
      </w:r>
    </w:p>
    <w:p w:rsidR="00DD3135" w:rsidRPr="00DD3135" w:rsidRDefault="00DD3135" w:rsidP="00DD3135">
      <w:pPr>
        <w:spacing w:after="0" w:line="240" w:lineRule="auto"/>
        <w:jc w:val="both"/>
        <w:rPr>
          <w:rFonts w:ascii="Arial" w:eastAsia="Times New Roman" w:hAnsi="Arial" w:cs="Arial"/>
          <w:b/>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 xml:space="preserve">Generalidades a observar en la atención de casos de violencia </w:t>
      </w:r>
    </w:p>
    <w:p w:rsidR="00DD3135" w:rsidRPr="00DD3135" w:rsidRDefault="00DD3135" w:rsidP="00DD3135">
      <w:pPr>
        <w:spacing w:after="0" w:line="240" w:lineRule="auto"/>
        <w:ind w:firstLine="851"/>
        <w:jc w:val="both"/>
        <w:rPr>
          <w:rFonts w:ascii="Arial" w:eastAsia="Times New Roman" w:hAnsi="Arial" w:cs="Arial"/>
          <w:b/>
          <w:sz w:val="24"/>
          <w:szCs w:val="24"/>
        </w:rPr>
      </w:pPr>
      <w:r w:rsidRPr="00DD3135">
        <w:rPr>
          <w:rFonts w:ascii="Arial" w:eastAsia="Times New Roman" w:hAnsi="Arial" w:cs="Arial"/>
          <w:b/>
          <w:sz w:val="24"/>
          <w:szCs w:val="24"/>
        </w:rPr>
        <w:t xml:space="preserve">Artículo 16. </w:t>
      </w:r>
      <w:r w:rsidRPr="00DD3135">
        <w:rPr>
          <w:rFonts w:ascii="Arial" w:eastAsia="Times New Roman" w:hAnsi="Arial" w:cs="Arial"/>
          <w:sz w:val="24"/>
          <w:szCs w:val="24"/>
        </w:rPr>
        <w:t>La o el elemento de policía al recibir y dar atención a los reportes de violencia en contra de la mujer, debe observar lo siguiente:</w:t>
      </w:r>
    </w:p>
    <w:p w:rsidR="00DD3135" w:rsidRPr="00DD3135" w:rsidRDefault="00DD3135" w:rsidP="00DD3135">
      <w:pPr>
        <w:spacing w:after="0" w:line="240" w:lineRule="auto"/>
        <w:contextualSpacing/>
        <w:jc w:val="both"/>
        <w:rPr>
          <w:rFonts w:ascii="Arial" w:eastAsia="Times New Roman" w:hAnsi="Arial" w:cs="Arial"/>
          <w:b/>
          <w:sz w:val="24"/>
          <w:szCs w:val="24"/>
        </w:rPr>
      </w:pPr>
    </w:p>
    <w:p w:rsidR="00DD3135" w:rsidRPr="00DD3135" w:rsidRDefault="00DD3135" w:rsidP="00DD3135">
      <w:pPr>
        <w:numPr>
          <w:ilvl w:val="0"/>
          <w:numId w:val="16"/>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De la victima</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1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En la generalidad de los casos:</w:t>
      </w:r>
    </w:p>
    <w:p w:rsidR="00DD3135" w:rsidRPr="00DD3135" w:rsidRDefault="00DD3135" w:rsidP="00DD3135">
      <w:pPr>
        <w:spacing w:after="0" w:line="240" w:lineRule="auto"/>
        <w:ind w:left="1985" w:hanging="567"/>
        <w:contextualSpacing/>
        <w:jc w:val="both"/>
        <w:rPr>
          <w:rFonts w:ascii="Arial" w:eastAsia="Times New Roman" w:hAnsi="Arial" w:cs="Arial"/>
          <w:b/>
          <w:sz w:val="24"/>
          <w:szCs w:val="24"/>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Qué le pasa a la víctima;</w:t>
      </w:r>
    </w:p>
    <w:p w:rsidR="00DD3135" w:rsidRPr="00DD3135" w:rsidRDefault="00DD3135" w:rsidP="00DD3135">
      <w:pPr>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Cuáles son sus preocupaciones;</w:t>
      </w:r>
    </w:p>
    <w:p w:rsidR="00DD3135" w:rsidRPr="00DD3135" w:rsidRDefault="00DD3135" w:rsidP="00DD3135">
      <w:pPr>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Lo que refiere la víctima, corresponde a lo que aprecia;</w:t>
      </w:r>
    </w:p>
    <w:p w:rsidR="00DD3135" w:rsidRPr="00DD3135" w:rsidRDefault="00DD3135" w:rsidP="00DD3135">
      <w:pPr>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Hay algo extraño en la víctima;</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Hay algo que quiera evitar;</w:t>
      </w:r>
    </w:p>
    <w:p w:rsidR="00DD3135" w:rsidRPr="00DD3135" w:rsidRDefault="00DD3135" w:rsidP="00DD3135">
      <w:pPr>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Hay algo que se le dificulte expresar o hacer;</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Corre riesgo inminente la víctima;</w:t>
      </w:r>
    </w:p>
    <w:p w:rsidR="00DD3135" w:rsidRPr="00DD3135" w:rsidRDefault="00DD3135" w:rsidP="00DD3135">
      <w:pPr>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Presenta historial de violencia de género;</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Ya ha salido del hogar por ese motivo;</w:t>
      </w:r>
    </w:p>
    <w:p w:rsidR="00DD3135" w:rsidRPr="00DD3135" w:rsidRDefault="00DD3135" w:rsidP="00DD3135">
      <w:pPr>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Tiene ningún o pocos vínculos familiares o sociales de apoyo;</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Tiene antecedentes de adicciones;</w:t>
      </w:r>
    </w:p>
    <w:p w:rsidR="00DD3135" w:rsidRPr="00DD3135" w:rsidRDefault="00DD3135" w:rsidP="00DD3135">
      <w:pPr>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Ya ha tenido contacto policial en el pasado;</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Demuestra un comportamiento pasivo o introvertido;</w:t>
      </w:r>
    </w:p>
    <w:p w:rsidR="00DD3135" w:rsidRPr="00DD3135" w:rsidRDefault="00DD3135" w:rsidP="00DD3135">
      <w:pPr>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Se muestra vigilante y sobresaltada todo el tiempo;</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Guarda silencio si su agresor está presente;</w:t>
      </w:r>
    </w:p>
    <w:p w:rsidR="00DD3135" w:rsidRPr="00DD3135" w:rsidRDefault="00DD3135" w:rsidP="00DD3135">
      <w:pPr>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Rompe en llanto excesivo;</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Se le dificulta tomar decisiones; y</w:t>
      </w:r>
    </w:p>
    <w:p w:rsidR="00DD3135" w:rsidRPr="00DD3135" w:rsidRDefault="00DD3135" w:rsidP="00DD3135">
      <w:pPr>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18"/>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Se culpabiliza de la situación o problema.</w:t>
      </w:r>
    </w:p>
    <w:p w:rsidR="00DD3135" w:rsidRPr="00DD3135" w:rsidRDefault="00DD3135" w:rsidP="00DD3135">
      <w:pPr>
        <w:spacing w:after="0" w:line="240" w:lineRule="auto"/>
        <w:jc w:val="both"/>
        <w:rPr>
          <w:rFonts w:ascii="Arial" w:eastAsia="Times New Roman" w:hAnsi="Arial" w:cs="Arial"/>
          <w:sz w:val="24"/>
          <w:szCs w:val="24"/>
        </w:rPr>
      </w:pPr>
    </w:p>
    <w:p w:rsidR="00DD3135" w:rsidRPr="00DD3135" w:rsidRDefault="00DD3135" w:rsidP="00DD3135">
      <w:pPr>
        <w:numPr>
          <w:ilvl w:val="0"/>
          <w:numId w:val="1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Si observa existencia de maltrato físico, además de lo establecido en la fracción anterior, deberá observar:</w:t>
      </w:r>
    </w:p>
    <w:p w:rsidR="00DD3135" w:rsidRPr="00DD3135" w:rsidRDefault="00DD3135" w:rsidP="00DD3135">
      <w:pPr>
        <w:spacing w:after="0" w:line="240" w:lineRule="auto"/>
        <w:jc w:val="both"/>
        <w:rPr>
          <w:rFonts w:ascii="Arial" w:eastAsia="Times New Roman" w:hAnsi="Arial" w:cs="Arial"/>
          <w:b/>
          <w:sz w:val="24"/>
          <w:szCs w:val="24"/>
        </w:rPr>
      </w:pPr>
    </w:p>
    <w:p w:rsidR="00DD3135" w:rsidRPr="00DD3135" w:rsidRDefault="00DD3135" w:rsidP="00DD3135">
      <w:pPr>
        <w:numPr>
          <w:ilvl w:val="0"/>
          <w:numId w:val="1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Cicatrices, lesiones o heridas con diferente tiempo de sanación;</w:t>
      </w:r>
    </w:p>
    <w:p w:rsidR="00DD3135" w:rsidRPr="00DD3135" w:rsidRDefault="00DD3135" w:rsidP="00DD3135">
      <w:pPr>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1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Moretones, rasponeo o quemaduras en diferentes partes del cuerpo;</w:t>
      </w:r>
    </w:p>
    <w:p w:rsidR="00DD3135" w:rsidRPr="00DD3135" w:rsidRDefault="00DD3135" w:rsidP="00DD3135">
      <w:pPr>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1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Heridas o fracturas;</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1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Ropa desgarrada;</w:t>
      </w:r>
    </w:p>
    <w:p w:rsidR="00DD3135" w:rsidRPr="00DD3135" w:rsidRDefault="00DD3135" w:rsidP="00DD3135">
      <w:pPr>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1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Marcas de dedos en el cuello o coloración;</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1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Dificultad para hablar o respirar;</w:t>
      </w:r>
    </w:p>
    <w:p w:rsidR="00DD3135" w:rsidRPr="00DD3135" w:rsidRDefault="00DD3135" w:rsidP="00DD3135">
      <w:pPr>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1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Hinchazón en la lengua y/o derrames en los ojos; y</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1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es víctima de violencia sexual deberá remitirse inmediatamente al hospital o centro de salud más cercano para su valoración.</w:t>
      </w:r>
    </w:p>
    <w:p w:rsidR="00DD3135" w:rsidRPr="00DD3135" w:rsidRDefault="00DD3135" w:rsidP="00DD3135">
      <w:pPr>
        <w:spacing w:after="0" w:line="240" w:lineRule="auto"/>
        <w:jc w:val="both"/>
        <w:rPr>
          <w:rFonts w:ascii="Arial" w:eastAsia="Times New Roman" w:hAnsi="Arial" w:cs="Arial"/>
          <w:sz w:val="24"/>
          <w:szCs w:val="24"/>
        </w:rPr>
      </w:pPr>
      <w:r w:rsidRPr="00DD3135">
        <w:rPr>
          <w:rFonts w:ascii="Arial" w:eastAsia="Times New Roman" w:hAnsi="Arial" w:cs="Arial"/>
          <w:sz w:val="24"/>
          <w:szCs w:val="24"/>
        </w:rPr>
        <w:tab/>
      </w:r>
    </w:p>
    <w:p w:rsidR="00DD3135" w:rsidRPr="00DD3135" w:rsidRDefault="00DD3135" w:rsidP="00DD3135">
      <w:pPr>
        <w:numPr>
          <w:ilvl w:val="0"/>
          <w:numId w:val="20"/>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Del agresor:</w:t>
      </w:r>
    </w:p>
    <w:p w:rsidR="00DD3135" w:rsidRPr="00DD3135" w:rsidRDefault="00DD3135" w:rsidP="00DD3135">
      <w:pPr>
        <w:spacing w:after="0" w:line="240" w:lineRule="auto"/>
        <w:ind w:left="1418" w:hanging="567"/>
        <w:jc w:val="both"/>
        <w:rPr>
          <w:rFonts w:ascii="Arial" w:eastAsia="Times New Roman" w:hAnsi="Arial" w:cs="Arial"/>
          <w:b/>
          <w:sz w:val="24"/>
          <w:szCs w:val="24"/>
        </w:rPr>
      </w:pPr>
    </w:p>
    <w:p w:rsidR="00DD3135" w:rsidRPr="00DD3135" w:rsidRDefault="00DD3135" w:rsidP="00DD3135">
      <w:pPr>
        <w:numPr>
          <w:ilvl w:val="0"/>
          <w:numId w:val="2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Heridas de defensa que provocó la víctima;</w:t>
      </w:r>
    </w:p>
    <w:p w:rsidR="00DD3135" w:rsidRPr="00DD3135" w:rsidRDefault="00DD3135" w:rsidP="00DD3135">
      <w:pPr>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2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Rasguños en las manos, brazos, cara, cuello, espalda;</w:t>
      </w:r>
    </w:p>
    <w:p w:rsidR="00DD3135" w:rsidRPr="00DD3135" w:rsidRDefault="00DD3135" w:rsidP="00DD3135">
      <w:pPr>
        <w:spacing w:after="0" w:line="240" w:lineRule="auto"/>
        <w:ind w:left="1985"/>
        <w:jc w:val="both"/>
        <w:rPr>
          <w:rFonts w:ascii="Arial" w:eastAsia="Calibri" w:hAnsi="Arial" w:cs="Arial"/>
          <w:sz w:val="24"/>
          <w:szCs w:val="24"/>
          <w:lang w:val="es-ES" w:eastAsia="en-US"/>
        </w:rPr>
      </w:pPr>
    </w:p>
    <w:p w:rsidR="00DD3135" w:rsidRPr="00DD3135" w:rsidRDefault="00DD3135" w:rsidP="00DD3135">
      <w:pPr>
        <w:numPr>
          <w:ilvl w:val="0"/>
          <w:numId w:val="2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Marcas de mordeduras;</w:t>
      </w:r>
    </w:p>
    <w:p w:rsidR="00DD3135" w:rsidRPr="00DD3135" w:rsidRDefault="00DD3135" w:rsidP="00DD3135">
      <w:pPr>
        <w:spacing w:after="0" w:line="240" w:lineRule="auto"/>
        <w:ind w:left="1985"/>
        <w:jc w:val="both"/>
        <w:rPr>
          <w:rFonts w:ascii="Arial" w:eastAsia="Calibri" w:hAnsi="Arial" w:cs="Arial"/>
          <w:sz w:val="24"/>
          <w:szCs w:val="24"/>
          <w:lang w:val="es-ES" w:eastAsia="en-US"/>
        </w:rPr>
      </w:pPr>
    </w:p>
    <w:p w:rsidR="00DD3135" w:rsidRPr="00DD3135" w:rsidRDefault="00DD3135" w:rsidP="00DD3135">
      <w:pPr>
        <w:numPr>
          <w:ilvl w:val="0"/>
          <w:numId w:val="2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Lesiones causadas por algún objeto o arma;</w:t>
      </w:r>
    </w:p>
    <w:p w:rsidR="00DD3135" w:rsidRPr="00DD3135" w:rsidRDefault="00DD3135" w:rsidP="00DD3135">
      <w:pPr>
        <w:spacing w:after="0" w:line="240" w:lineRule="auto"/>
        <w:ind w:left="1985"/>
        <w:jc w:val="both"/>
        <w:rPr>
          <w:rFonts w:ascii="Arial" w:eastAsia="Calibri" w:hAnsi="Arial" w:cs="Arial"/>
          <w:sz w:val="24"/>
          <w:szCs w:val="24"/>
          <w:lang w:val="es-ES" w:eastAsia="en-US"/>
        </w:rPr>
      </w:pPr>
    </w:p>
    <w:p w:rsidR="00DD3135" w:rsidRPr="00DD3135" w:rsidRDefault="00DD3135" w:rsidP="00DD3135">
      <w:pPr>
        <w:numPr>
          <w:ilvl w:val="0"/>
          <w:numId w:val="2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Lesiones detrás de la cabeza;</w:t>
      </w:r>
    </w:p>
    <w:p w:rsidR="00DD3135" w:rsidRPr="00DD3135" w:rsidRDefault="00DD3135" w:rsidP="00DD3135">
      <w:pPr>
        <w:spacing w:after="0" w:line="240" w:lineRule="auto"/>
        <w:ind w:left="1985"/>
        <w:jc w:val="both"/>
        <w:rPr>
          <w:rFonts w:ascii="Arial" w:eastAsia="Calibri" w:hAnsi="Arial" w:cs="Arial"/>
          <w:sz w:val="24"/>
          <w:szCs w:val="24"/>
          <w:lang w:val="es-ES" w:eastAsia="en-US"/>
        </w:rPr>
      </w:pPr>
      <w:r w:rsidRPr="00DD3135">
        <w:rPr>
          <w:rFonts w:ascii="Arial" w:eastAsia="Calibri" w:hAnsi="Arial" w:cs="Arial"/>
          <w:sz w:val="24"/>
          <w:szCs w:val="24"/>
          <w:lang w:val="es-ES" w:eastAsia="en-US"/>
        </w:rPr>
        <w:t xml:space="preserve"> </w:t>
      </w:r>
    </w:p>
    <w:p w:rsidR="00DD3135" w:rsidRPr="00DD3135" w:rsidRDefault="00DD3135" w:rsidP="00DD3135">
      <w:pPr>
        <w:numPr>
          <w:ilvl w:val="0"/>
          <w:numId w:val="2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lastRenderedPageBreak/>
        <w:t>Lesiones en los ojos; y</w:t>
      </w:r>
    </w:p>
    <w:p w:rsidR="00DD3135" w:rsidRPr="00DD3135" w:rsidRDefault="00DD3135" w:rsidP="00DD3135">
      <w:pPr>
        <w:spacing w:after="0" w:line="240" w:lineRule="auto"/>
        <w:ind w:left="1985"/>
        <w:jc w:val="both"/>
        <w:rPr>
          <w:rFonts w:ascii="Arial" w:eastAsia="Calibri" w:hAnsi="Arial" w:cs="Arial"/>
          <w:sz w:val="24"/>
          <w:szCs w:val="24"/>
          <w:lang w:val="es-ES" w:eastAsia="en-US"/>
        </w:rPr>
      </w:pPr>
    </w:p>
    <w:p w:rsidR="00DD3135" w:rsidRPr="00DD3135" w:rsidRDefault="00DD3135" w:rsidP="00DD3135">
      <w:pPr>
        <w:numPr>
          <w:ilvl w:val="0"/>
          <w:numId w:val="2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En caso de ser necesario, el o la policía deberá entrevistarse con el agresor, tomando en consideración lo siguiente:</w:t>
      </w:r>
    </w:p>
    <w:p w:rsidR="00DD3135" w:rsidRPr="00DD3135" w:rsidRDefault="00DD3135" w:rsidP="00DD3135">
      <w:pPr>
        <w:spacing w:after="0" w:line="240" w:lineRule="auto"/>
        <w:jc w:val="both"/>
        <w:rPr>
          <w:rFonts w:ascii="Arial" w:eastAsia="Times New Roman" w:hAnsi="Arial" w:cs="Arial"/>
          <w:b/>
          <w:sz w:val="24"/>
          <w:szCs w:val="24"/>
        </w:rPr>
      </w:pPr>
    </w:p>
    <w:p w:rsidR="00DD3135" w:rsidRPr="00DD3135" w:rsidRDefault="00DD3135" w:rsidP="00DD3135">
      <w:pPr>
        <w:numPr>
          <w:ilvl w:val="0"/>
          <w:numId w:val="22"/>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Tomar distancia emocional;</w:t>
      </w:r>
    </w:p>
    <w:p w:rsidR="00DD3135" w:rsidRPr="00DD3135" w:rsidRDefault="00DD3135" w:rsidP="00DD3135">
      <w:pPr>
        <w:spacing w:after="0" w:line="240" w:lineRule="auto"/>
        <w:ind w:left="1418"/>
        <w:jc w:val="both"/>
        <w:rPr>
          <w:rFonts w:ascii="Arial" w:eastAsia="Calibri" w:hAnsi="Arial" w:cs="Arial"/>
          <w:sz w:val="24"/>
          <w:szCs w:val="24"/>
          <w:lang w:val="es-ES" w:eastAsia="en-US"/>
        </w:rPr>
      </w:pPr>
    </w:p>
    <w:p w:rsidR="00DD3135" w:rsidRPr="00DD3135" w:rsidRDefault="00DD3135" w:rsidP="00DD3135">
      <w:pPr>
        <w:numPr>
          <w:ilvl w:val="0"/>
          <w:numId w:val="22"/>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Manejar una actitud de calma a pesar del alboroto existente;</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22"/>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Dar explicaciones simples;</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22"/>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Controlar la entrevista;</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22"/>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No justificar los hechos;</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22"/>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No darle la razón;</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22"/>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Dejar claro que los actos de violencia son un delito; y</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22"/>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Pedir su descripción de los hechos.</w:t>
      </w:r>
    </w:p>
    <w:p w:rsidR="00DD3135" w:rsidRPr="00DD3135" w:rsidRDefault="00DD3135" w:rsidP="00DD3135">
      <w:pPr>
        <w:spacing w:after="0" w:line="240" w:lineRule="auto"/>
        <w:jc w:val="both"/>
        <w:rPr>
          <w:rFonts w:ascii="Arial" w:eastAsia="Times New Roman" w:hAnsi="Arial" w:cs="Arial"/>
          <w:sz w:val="24"/>
          <w:szCs w:val="24"/>
        </w:rPr>
      </w:pPr>
    </w:p>
    <w:p w:rsidR="00DD3135" w:rsidRPr="00DD3135" w:rsidRDefault="00DD3135" w:rsidP="00DD3135">
      <w:pPr>
        <w:spacing w:after="0" w:line="240" w:lineRule="auto"/>
        <w:ind w:firstLine="709"/>
        <w:jc w:val="right"/>
        <w:rPr>
          <w:rFonts w:ascii="Arial" w:eastAsia="Times New Roman" w:hAnsi="Arial" w:cs="Arial"/>
          <w:b/>
          <w:i/>
        </w:rPr>
      </w:pPr>
      <w:r w:rsidRPr="00DD3135">
        <w:rPr>
          <w:rFonts w:ascii="Arial" w:eastAsia="Times New Roman" w:hAnsi="Arial" w:cs="Arial"/>
          <w:b/>
          <w:i/>
        </w:rPr>
        <w:t>Consideraciones adicionales en casos de violencia</w:t>
      </w:r>
    </w:p>
    <w:p w:rsidR="00DD3135" w:rsidRPr="00DD3135" w:rsidRDefault="00DD3135" w:rsidP="00DD3135">
      <w:pPr>
        <w:spacing w:after="0" w:line="240" w:lineRule="auto"/>
        <w:ind w:firstLine="709"/>
        <w:jc w:val="both"/>
        <w:rPr>
          <w:rFonts w:ascii="Arial" w:eastAsia="Times New Roman" w:hAnsi="Arial" w:cs="Arial"/>
          <w:b/>
          <w:sz w:val="24"/>
          <w:szCs w:val="24"/>
        </w:rPr>
      </w:pPr>
      <w:r w:rsidRPr="00DD3135">
        <w:rPr>
          <w:rFonts w:ascii="Arial" w:eastAsia="Times New Roman" w:hAnsi="Arial" w:cs="Arial"/>
          <w:b/>
          <w:sz w:val="24"/>
          <w:szCs w:val="24"/>
        </w:rPr>
        <w:t xml:space="preserve">Artículo 17. </w:t>
      </w:r>
      <w:r w:rsidRPr="00DD3135">
        <w:rPr>
          <w:rFonts w:ascii="Arial" w:eastAsia="Times New Roman" w:hAnsi="Arial" w:cs="Arial"/>
          <w:sz w:val="24"/>
          <w:szCs w:val="24"/>
        </w:rPr>
        <w:t>En caso de existir la necesidad de que la o el elemento de policía deba de entrevistarse con  las hijas o hijos de la víctima, está obligado a lo siguiente:</w:t>
      </w:r>
    </w:p>
    <w:p w:rsidR="00DD3135" w:rsidRPr="00DD3135" w:rsidRDefault="00DD3135" w:rsidP="00DD3135">
      <w:pPr>
        <w:spacing w:after="0" w:line="240" w:lineRule="auto"/>
        <w:jc w:val="both"/>
        <w:rPr>
          <w:rFonts w:ascii="Arial" w:eastAsia="Times New Roman" w:hAnsi="Arial" w:cs="Arial"/>
          <w:b/>
          <w:sz w:val="24"/>
          <w:szCs w:val="24"/>
        </w:rPr>
      </w:pPr>
    </w:p>
    <w:p w:rsidR="00DD3135" w:rsidRPr="00DD3135" w:rsidRDefault="00DD3135" w:rsidP="00DD3135">
      <w:pPr>
        <w:numPr>
          <w:ilvl w:val="0"/>
          <w:numId w:val="23"/>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Explicarle lo que pasa, y porqué se encuentra allí;</w:t>
      </w:r>
    </w:p>
    <w:p w:rsidR="00DD3135" w:rsidRPr="00DD3135" w:rsidRDefault="00DD3135" w:rsidP="00DD3135">
      <w:pPr>
        <w:spacing w:after="0" w:line="240" w:lineRule="auto"/>
        <w:ind w:left="1418"/>
        <w:contextualSpacing/>
        <w:jc w:val="both"/>
        <w:rPr>
          <w:rFonts w:ascii="Arial" w:eastAsia="Times New Roman" w:hAnsi="Arial" w:cs="Arial"/>
          <w:sz w:val="24"/>
          <w:szCs w:val="24"/>
        </w:rPr>
      </w:pPr>
    </w:p>
    <w:p w:rsidR="00DD3135" w:rsidRPr="00DD3135" w:rsidRDefault="00DD3135" w:rsidP="00DD3135">
      <w:pPr>
        <w:numPr>
          <w:ilvl w:val="0"/>
          <w:numId w:val="23"/>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No realizar preguntas delicadas;</w:t>
      </w:r>
    </w:p>
    <w:p w:rsidR="00DD3135" w:rsidRPr="00DD3135" w:rsidRDefault="00DD3135" w:rsidP="00DD3135">
      <w:pPr>
        <w:ind w:left="720"/>
        <w:contextualSpacing/>
        <w:jc w:val="both"/>
        <w:rPr>
          <w:rFonts w:ascii="Arial" w:eastAsia="Times New Roman" w:hAnsi="Arial" w:cs="Arial"/>
          <w:sz w:val="24"/>
          <w:szCs w:val="24"/>
        </w:rPr>
      </w:pPr>
    </w:p>
    <w:p w:rsidR="00DD3135" w:rsidRPr="00DD3135" w:rsidRDefault="00DD3135" w:rsidP="00DD3135">
      <w:pPr>
        <w:numPr>
          <w:ilvl w:val="0"/>
          <w:numId w:val="23"/>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No denigrar al padre o a la madre;</w:t>
      </w:r>
    </w:p>
    <w:p w:rsidR="00DD3135" w:rsidRPr="00DD3135" w:rsidRDefault="00DD3135" w:rsidP="00DD3135">
      <w:pPr>
        <w:spacing w:after="0" w:line="240" w:lineRule="auto"/>
        <w:ind w:left="1418"/>
        <w:contextualSpacing/>
        <w:jc w:val="both"/>
        <w:rPr>
          <w:rFonts w:ascii="Arial" w:eastAsia="Times New Roman" w:hAnsi="Arial" w:cs="Arial"/>
          <w:sz w:val="24"/>
          <w:szCs w:val="24"/>
        </w:rPr>
      </w:pPr>
    </w:p>
    <w:p w:rsidR="00DD3135" w:rsidRPr="00DD3135" w:rsidRDefault="00DD3135" w:rsidP="00DD3135">
      <w:pPr>
        <w:numPr>
          <w:ilvl w:val="0"/>
          <w:numId w:val="23"/>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Agradecer su información;</w:t>
      </w:r>
    </w:p>
    <w:p w:rsidR="00DD3135" w:rsidRPr="00DD3135" w:rsidRDefault="00DD3135" w:rsidP="00DD3135">
      <w:pPr>
        <w:numPr>
          <w:ilvl w:val="0"/>
          <w:numId w:val="23"/>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No culparlo;</w:t>
      </w:r>
    </w:p>
    <w:p w:rsidR="00DD3135" w:rsidRPr="00DD3135" w:rsidRDefault="00DD3135" w:rsidP="00DD3135">
      <w:pPr>
        <w:spacing w:after="0" w:line="240" w:lineRule="auto"/>
        <w:ind w:left="1418"/>
        <w:contextualSpacing/>
        <w:jc w:val="both"/>
        <w:rPr>
          <w:rFonts w:ascii="Arial" w:eastAsia="Times New Roman" w:hAnsi="Arial" w:cs="Arial"/>
          <w:sz w:val="24"/>
          <w:szCs w:val="24"/>
        </w:rPr>
      </w:pPr>
    </w:p>
    <w:p w:rsidR="00DD3135" w:rsidRPr="00DD3135" w:rsidRDefault="00DD3135" w:rsidP="00DD3135">
      <w:pPr>
        <w:numPr>
          <w:ilvl w:val="0"/>
          <w:numId w:val="23"/>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Afirmar su actuación;</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23"/>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 xml:space="preserve">Mirarlo/a </w:t>
      </w:r>
      <w:proofErr w:type="spellStart"/>
      <w:r w:rsidRPr="00DD3135">
        <w:rPr>
          <w:rFonts w:ascii="Arial" w:eastAsia="Times New Roman" w:hAnsi="Arial" w:cs="Arial"/>
          <w:sz w:val="24"/>
          <w:szCs w:val="24"/>
        </w:rPr>
        <w:t>a</w:t>
      </w:r>
      <w:proofErr w:type="spellEnd"/>
      <w:r w:rsidRPr="00DD3135">
        <w:rPr>
          <w:rFonts w:ascii="Arial" w:eastAsia="Times New Roman" w:hAnsi="Arial" w:cs="Arial"/>
          <w:sz w:val="24"/>
          <w:szCs w:val="24"/>
        </w:rPr>
        <w:t xml:space="preserve"> los ojos;</w:t>
      </w:r>
    </w:p>
    <w:p w:rsidR="00DD3135" w:rsidRPr="00DD3135" w:rsidRDefault="00DD3135" w:rsidP="00DD3135">
      <w:pPr>
        <w:spacing w:after="0" w:line="240" w:lineRule="auto"/>
        <w:ind w:left="1418"/>
        <w:contextualSpacing/>
        <w:jc w:val="both"/>
        <w:rPr>
          <w:rFonts w:ascii="Arial" w:eastAsia="Times New Roman" w:hAnsi="Arial" w:cs="Arial"/>
          <w:sz w:val="24"/>
          <w:szCs w:val="24"/>
        </w:rPr>
      </w:pPr>
    </w:p>
    <w:p w:rsidR="00DD3135" w:rsidRPr="00DD3135" w:rsidRDefault="00DD3135" w:rsidP="00DD3135">
      <w:pPr>
        <w:numPr>
          <w:ilvl w:val="0"/>
          <w:numId w:val="23"/>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Utilizar un lenguaje sencillo y claro;</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23"/>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Preguntar si alguna vez fue golpeado(a) herido(a) o amenazado(a);</w:t>
      </w:r>
    </w:p>
    <w:p w:rsidR="00DD3135" w:rsidRPr="00DD3135" w:rsidRDefault="00DD3135" w:rsidP="00DD3135">
      <w:pPr>
        <w:spacing w:after="0" w:line="240" w:lineRule="auto"/>
        <w:ind w:left="1418"/>
        <w:contextualSpacing/>
        <w:jc w:val="both"/>
        <w:rPr>
          <w:rFonts w:ascii="Arial" w:eastAsia="Times New Roman" w:hAnsi="Arial" w:cs="Arial"/>
          <w:sz w:val="24"/>
          <w:szCs w:val="24"/>
        </w:rPr>
      </w:pPr>
    </w:p>
    <w:p w:rsidR="00DD3135" w:rsidRPr="00DD3135" w:rsidRDefault="00DD3135" w:rsidP="00DD3135">
      <w:pPr>
        <w:numPr>
          <w:ilvl w:val="0"/>
          <w:numId w:val="23"/>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Preguntar si alguien le ha tocado su cuerpo de forma que no le guste o lo haya hecho sentir incómodo(a); y</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23"/>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lastRenderedPageBreak/>
        <w:t>Preguntar si algún otro policía o autoridad ha tenido conocimiento de estas agresiones.</w:t>
      </w:r>
    </w:p>
    <w:p w:rsidR="00DD3135" w:rsidRPr="00DD3135" w:rsidRDefault="00DD3135" w:rsidP="00DD3135">
      <w:pPr>
        <w:spacing w:after="0" w:line="240" w:lineRule="auto"/>
        <w:jc w:val="both"/>
        <w:rPr>
          <w:rFonts w:ascii="Arial" w:eastAsia="Times New Roman" w:hAnsi="Arial" w:cs="Arial"/>
          <w:b/>
          <w:sz w:val="24"/>
          <w:szCs w:val="24"/>
        </w:rPr>
      </w:pPr>
    </w:p>
    <w:p w:rsidR="00DD3135" w:rsidRPr="00DD3135" w:rsidRDefault="00DD3135" w:rsidP="00DD3135">
      <w:pPr>
        <w:spacing w:after="0" w:line="240" w:lineRule="auto"/>
        <w:ind w:firstLine="709"/>
        <w:jc w:val="right"/>
        <w:rPr>
          <w:rFonts w:ascii="Arial" w:eastAsia="Times New Roman" w:hAnsi="Arial" w:cs="Arial"/>
          <w:b/>
          <w:i/>
        </w:rPr>
      </w:pPr>
      <w:r w:rsidRPr="00DD3135">
        <w:rPr>
          <w:rFonts w:ascii="Arial" w:eastAsia="Times New Roman" w:hAnsi="Arial" w:cs="Arial"/>
          <w:b/>
          <w:i/>
        </w:rPr>
        <w:t>Prohibiciones en la atención en casos de violencia</w:t>
      </w:r>
    </w:p>
    <w:p w:rsidR="00DD3135" w:rsidRPr="00DD3135" w:rsidRDefault="00DD3135" w:rsidP="00DD3135">
      <w:pPr>
        <w:spacing w:after="0" w:line="240" w:lineRule="auto"/>
        <w:ind w:firstLine="709"/>
        <w:jc w:val="both"/>
        <w:rPr>
          <w:rFonts w:ascii="Arial" w:eastAsia="Times New Roman" w:hAnsi="Arial" w:cs="Arial"/>
          <w:b/>
          <w:i/>
          <w:sz w:val="24"/>
          <w:szCs w:val="24"/>
        </w:rPr>
      </w:pPr>
      <w:r w:rsidRPr="00DD3135">
        <w:rPr>
          <w:rFonts w:ascii="Arial" w:eastAsia="Times New Roman" w:hAnsi="Arial" w:cs="Arial"/>
          <w:b/>
          <w:sz w:val="24"/>
          <w:szCs w:val="24"/>
        </w:rPr>
        <w:t>Artículo 18.</w:t>
      </w:r>
      <w:r w:rsidRPr="00DD3135">
        <w:rPr>
          <w:rFonts w:ascii="Arial" w:eastAsia="Times New Roman" w:hAnsi="Arial" w:cs="Arial"/>
          <w:b/>
          <w:i/>
          <w:sz w:val="24"/>
          <w:szCs w:val="24"/>
        </w:rPr>
        <w:t xml:space="preserve"> </w:t>
      </w:r>
      <w:r w:rsidRPr="00DD3135">
        <w:rPr>
          <w:rFonts w:ascii="Arial" w:eastAsia="Times New Roman" w:hAnsi="Arial" w:cs="Arial"/>
          <w:sz w:val="24"/>
          <w:szCs w:val="24"/>
        </w:rPr>
        <w:t>La o el elemento de policía no debe aconsejar o sugerir conciliación o reconciliación, ya que violenta los derechos de las víctimas, agrava la situación de la víctima y puede agravar la continuación de la violencia.</w:t>
      </w:r>
    </w:p>
    <w:p w:rsidR="00DD3135" w:rsidRPr="00DD3135" w:rsidRDefault="00DD3135" w:rsidP="00DD3135">
      <w:pPr>
        <w:spacing w:after="0" w:line="240" w:lineRule="auto"/>
        <w:jc w:val="center"/>
        <w:rPr>
          <w:rFonts w:ascii="Arial" w:eastAsia="Times New Roman" w:hAnsi="Arial" w:cs="Arial"/>
          <w:b/>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Etapas del procedimiento de actuación</w:t>
      </w:r>
    </w:p>
    <w:p w:rsidR="00DD3135" w:rsidRPr="00DD3135" w:rsidRDefault="00DD3135" w:rsidP="00DD3135">
      <w:pPr>
        <w:spacing w:after="0" w:line="240" w:lineRule="auto"/>
        <w:ind w:firstLine="709"/>
        <w:jc w:val="both"/>
        <w:rPr>
          <w:rFonts w:ascii="Arial" w:eastAsia="Times New Roman" w:hAnsi="Arial" w:cs="Arial"/>
          <w:sz w:val="24"/>
          <w:szCs w:val="24"/>
        </w:rPr>
      </w:pPr>
      <w:r w:rsidRPr="00DD3135">
        <w:rPr>
          <w:rFonts w:ascii="Arial" w:eastAsia="Times New Roman" w:hAnsi="Arial" w:cs="Arial"/>
          <w:b/>
          <w:sz w:val="24"/>
          <w:szCs w:val="24"/>
        </w:rPr>
        <w:t>Artículo 19.</w:t>
      </w:r>
      <w:r w:rsidRPr="00DD3135">
        <w:rPr>
          <w:rFonts w:ascii="Arial" w:eastAsia="Times New Roman" w:hAnsi="Arial" w:cs="Arial"/>
          <w:sz w:val="24"/>
          <w:szCs w:val="24"/>
        </w:rPr>
        <w:t xml:space="preserve"> La actuación de las o los elementos de policía en la aplicación del presente protocolo se deben observar las siguientes etapas:</w:t>
      </w:r>
    </w:p>
    <w:p w:rsidR="00DD3135" w:rsidRPr="00DD3135" w:rsidRDefault="00DD3135" w:rsidP="00DD3135">
      <w:pPr>
        <w:spacing w:after="0" w:line="240" w:lineRule="auto"/>
        <w:jc w:val="both"/>
        <w:rPr>
          <w:rFonts w:ascii="Arial" w:eastAsia="Times New Roman" w:hAnsi="Arial" w:cs="Arial"/>
          <w:b/>
          <w:sz w:val="24"/>
          <w:szCs w:val="24"/>
        </w:rPr>
      </w:pPr>
    </w:p>
    <w:p w:rsidR="00DD3135" w:rsidRPr="00DD3135" w:rsidRDefault="00DD3135" w:rsidP="00DD3135">
      <w:pPr>
        <w:numPr>
          <w:ilvl w:val="0"/>
          <w:numId w:val="24"/>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Detección de la situación;</w:t>
      </w:r>
    </w:p>
    <w:p w:rsidR="00DD3135" w:rsidRPr="00DD3135" w:rsidRDefault="00DD3135" w:rsidP="00DD3135">
      <w:pPr>
        <w:spacing w:after="0" w:line="240" w:lineRule="auto"/>
        <w:ind w:left="1418" w:hanging="567"/>
        <w:contextualSpacing/>
        <w:rPr>
          <w:rFonts w:ascii="Arial" w:eastAsia="Times New Roman" w:hAnsi="Arial" w:cs="Arial"/>
          <w:sz w:val="24"/>
          <w:szCs w:val="24"/>
        </w:rPr>
      </w:pPr>
    </w:p>
    <w:p w:rsidR="00DD3135" w:rsidRPr="00DD3135" w:rsidRDefault="00DD3135" w:rsidP="00DD3135">
      <w:pPr>
        <w:numPr>
          <w:ilvl w:val="0"/>
          <w:numId w:val="24"/>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 xml:space="preserve">Actuación; </w:t>
      </w:r>
    </w:p>
    <w:p w:rsidR="00DD3135" w:rsidRPr="00DD3135" w:rsidRDefault="00DD3135" w:rsidP="00DD3135">
      <w:pPr>
        <w:spacing w:after="0" w:line="240" w:lineRule="auto"/>
        <w:ind w:left="1418" w:hanging="567"/>
        <w:contextualSpacing/>
        <w:rPr>
          <w:rFonts w:ascii="Arial" w:eastAsia="Times New Roman" w:hAnsi="Arial" w:cs="Arial"/>
          <w:sz w:val="24"/>
          <w:szCs w:val="24"/>
        </w:rPr>
      </w:pPr>
    </w:p>
    <w:p w:rsidR="00DD3135" w:rsidRPr="00DD3135" w:rsidRDefault="00DD3135" w:rsidP="00DD3135">
      <w:pPr>
        <w:numPr>
          <w:ilvl w:val="0"/>
          <w:numId w:val="24"/>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Acciones de protección;</w:t>
      </w:r>
    </w:p>
    <w:p w:rsidR="00DD3135" w:rsidRPr="00DD3135" w:rsidRDefault="00DD3135" w:rsidP="00DD3135">
      <w:pPr>
        <w:spacing w:after="0" w:line="240" w:lineRule="auto"/>
        <w:rPr>
          <w:rFonts w:ascii="Arial" w:eastAsia="Calibri" w:hAnsi="Arial" w:cs="Arial"/>
          <w:sz w:val="24"/>
          <w:szCs w:val="24"/>
          <w:lang w:val="es-ES" w:eastAsia="en-US"/>
        </w:rPr>
      </w:pPr>
    </w:p>
    <w:p w:rsidR="00DD3135" w:rsidRPr="00DD3135" w:rsidRDefault="00DD3135" w:rsidP="00DD3135">
      <w:pPr>
        <w:numPr>
          <w:ilvl w:val="0"/>
          <w:numId w:val="24"/>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Conclusión de la intervención; y</w:t>
      </w:r>
    </w:p>
    <w:p w:rsidR="00DD3135" w:rsidRPr="00DD3135" w:rsidRDefault="00DD3135" w:rsidP="00DD3135">
      <w:pPr>
        <w:spacing w:after="0" w:line="240" w:lineRule="auto"/>
        <w:ind w:left="1418" w:hanging="567"/>
        <w:contextualSpacing/>
        <w:rPr>
          <w:rFonts w:ascii="Arial" w:eastAsia="Times New Roman" w:hAnsi="Arial" w:cs="Arial"/>
          <w:sz w:val="24"/>
          <w:szCs w:val="24"/>
        </w:rPr>
      </w:pPr>
    </w:p>
    <w:p w:rsidR="00DD3135" w:rsidRPr="00DD3135" w:rsidRDefault="00DD3135" w:rsidP="00DD3135">
      <w:pPr>
        <w:numPr>
          <w:ilvl w:val="0"/>
          <w:numId w:val="24"/>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Reporte</w:t>
      </w:r>
    </w:p>
    <w:p w:rsidR="00DD3135" w:rsidRPr="00DD3135" w:rsidRDefault="00DD3135" w:rsidP="00DD3135">
      <w:pPr>
        <w:spacing w:after="0" w:line="240" w:lineRule="auto"/>
        <w:rPr>
          <w:rFonts w:ascii="Arial" w:eastAsia="Times New Roman" w:hAnsi="Arial" w:cs="Arial"/>
          <w:b/>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Etapa de detección de situación</w:t>
      </w:r>
    </w:p>
    <w:p w:rsidR="00DD3135" w:rsidRPr="00DD3135" w:rsidRDefault="00DD3135" w:rsidP="00DD3135">
      <w:pPr>
        <w:spacing w:after="0" w:line="240" w:lineRule="auto"/>
        <w:ind w:firstLine="709"/>
        <w:jc w:val="both"/>
        <w:rPr>
          <w:rFonts w:ascii="Arial" w:eastAsia="Times New Roman" w:hAnsi="Arial" w:cs="Arial"/>
          <w:sz w:val="24"/>
          <w:szCs w:val="24"/>
        </w:rPr>
      </w:pPr>
      <w:r w:rsidRPr="00DD3135">
        <w:rPr>
          <w:rFonts w:ascii="Arial" w:eastAsia="Times New Roman" w:hAnsi="Arial" w:cs="Arial"/>
          <w:b/>
          <w:sz w:val="24"/>
          <w:szCs w:val="24"/>
        </w:rPr>
        <w:t xml:space="preserve">Artículo 20. </w:t>
      </w:r>
      <w:r w:rsidRPr="00DD3135">
        <w:rPr>
          <w:rFonts w:ascii="Arial" w:eastAsia="Times New Roman" w:hAnsi="Arial" w:cs="Arial"/>
          <w:sz w:val="24"/>
          <w:szCs w:val="24"/>
        </w:rPr>
        <w:t xml:space="preserve">En la etapa correspondiente a la detección de la situación los o las elementos de policía deben observar las siguientes previsiones: </w:t>
      </w:r>
    </w:p>
    <w:p w:rsidR="00DD3135" w:rsidRPr="00DD3135" w:rsidRDefault="00DD3135" w:rsidP="00DD3135">
      <w:pPr>
        <w:spacing w:after="0" w:line="240" w:lineRule="auto"/>
        <w:ind w:left="1418" w:hanging="567"/>
        <w:jc w:val="both"/>
        <w:rPr>
          <w:rFonts w:ascii="Arial" w:eastAsia="Times New Roman" w:hAnsi="Arial" w:cs="Arial"/>
          <w:sz w:val="24"/>
          <w:szCs w:val="24"/>
        </w:rPr>
      </w:pPr>
    </w:p>
    <w:p w:rsidR="00DD3135" w:rsidRPr="00DD3135" w:rsidRDefault="00DD3135" w:rsidP="00DD3135">
      <w:pPr>
        <w:numPr>
          <w:ilvl w:val="0"/>
          <w:numId w:val="25"/>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La o el elemento de policía que interviene:</w:t>
      </w:r>
    </w:p>
    <w:p w:rsidR="00DD3135" w:rsidRPr="00DD3135" w:rsidRDefault="00DD3135" w:rsidP="00DD3135">
      <w:pPr>
        <w:spacing w:after="0" w:line="240" w:lineRule="auto"/>
        <w:contextualSpacing/>
        <w:jc w:val="both"/>
        <w:rPr>
          <w:rFonts w:ascii="Arial" w:eastAsia="Times New Roman" w:hAnsi="Arial" w:cs="Arial"/>
          <w:b/>
          <w:sz w:val="24"/>
          <w:szCs w:val="24"/>
        </w:rPr>
      </w:pPr>
    </w:p>
    <w:p w:rsidR="00DD3135" w:rsidRPr="00DD3135" w:rsidRDefault="00DD3135" w:rsidP="00DD3135">
      <w:pPr>
        <w:numPr>
          <w:ilvl w:val="0"/>
          <w:numId w:val="50"/>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Se debe procurar el actuar siempre en ventaja numérica, mínimo de 2 a 1 ante el desconocimiento del nivel  de la violencia, y situación;</w:t>
      </w:r>
    </w:p>
    <w:p w:rsidR="00DD3135" w:rsidRPr="00DD3135" w:rsidRDefault="00DD3135" w:rsidP="00DD3135">
      <w:pPr>
        <w:tabs>
          <w:tab w:val="left" w:pos="851"/>
        </w:tabs>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50"/>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Verificar el estado del equipo  de trabajo policíaco;</w:t>
      </w:r>
    </w:p>
    <w:p w:rsidR="00DD3135" w:rsidRPr="00DD3135" w:rsidRDefault="00DD3135" w:rsidP="00DD3135">
      <w:pPr>
        <w:tabs>
          <w:tab w:val="left" w:pos="851"/>
        </w:tabs>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50"/>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Uso del uniforme y equipo de protección adecuado;</w:t>
      </w:r>
    </w:p>
    <w:p w:rsidR="00DD3135" w:rsidRPr="00DD3135" w:rsidRDefault="00DD3135" w:rsidP="00DD3135">
      <w:pPr>
        <w:numPr>
          <w:ilvl w:val="0"/>
          <w:numId w:val="50"/>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No perder de vista al compañero;</w:t>
      </w:r>
    </w:p>
    <w:p w:rsidR="00DD3135" w:rsidRPr="00DD3135" w:rsidRDefault="00DD3135" w:rsidP="00DD3135">
      <w:pPr>
        <w:tabs>
          <w:tab w:val="left" w:pos="851"/>
        </w:tabs>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50"/>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Tener contacto permanente con la central de comunicaciones.</w:t>
      </w:r>
    </w:p>
    <w:p w:rsidR="00DD3135" w:rsidRPr="00DD3135" w:rsidRDefault="00DD3135" w:rsidP="00DD3135">
      <w:pPr>
        <w:tabs>
          <w:tab w:val="left" w:pos="851"/>
        </w:tabs>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50"/>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Registro precautorio y aseguramiento;</w:t>
      </w:r>
    </w:p>
    <w:p w:rsidR="00DD3135" w:rsidRPr="00DD3135" w:rsidRDefault="00DD3135" w:rsidP="00DD3135">
      <w:pPr>
        <w:tabs>
          <w:tab w:val="left" w:pos="851"/>
        </w:tabs>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50"/>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Verificar el panorama;</w:t>
      </w:r>
    </w:p>
    <w:p w:rsidR="00DD3135" w:rsidRPr="00DD3135" w:rsidRDefault="00DD3135" w:rsidP="00DD3135">
      <w:pPr>
        <w:tabs>
          <w:tab w:val="left" w:pos="851"/>
        </w:tabs>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50"/>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Ubicar punto de conflicto y los participantes para solicitud de apoyo policial; y</w:t>
      </w:r>
    </w:p>
    <w:p w:rsidR="00DD3135" w:rsidRPr="00DD3135" w:rsidRDefault="00DD3135" w:rsidP="00DD3135">
      <w:pPr>
        <w:tabs>
          <w:tab w:val="left" w:pos="851"/>
        </w:tabs>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50"/>
        </w:numPr>
        <w:tabs>
          <w:tab w:val="left" w:pos="851"/>
        </w:tabs>
        <w:suppressAutoHyphens/>
        <w:spacing w:after="0" w:line="240" w:lineRule="auto"/>
        <w:ind w:left="1985" w:hanging="567"/>
        <w:contextualSpacing/>
        <w:jc w:val="both"/>
        <w:rPr>
          <w:rFonts w:ascii="Arial" w:eastAsia="Times New Roman" w:hAnsi="Arial" w:cs="Arial"/>
          <w:b/>
          <w:sz w:val="24"/>
          <w:szCs w:val="24"/>
        </w:rPr>
      </w:pPr>
      <w:r w:rsidRPr="00DD3135">
        <w:rPr>
          <w:rFonts w:ascii="Arial" w:eastAsia="Times New Roman" w:hAnsi="Arial" w:cs="Arial"/>
          <w:sz w:val="24"/>
          <w:szCs w:val="24"/>
        </w:rPr>
        <w:lastRenderedPageBreak/>
        <w:t>Ubicar ruta de salida y la posición estratégica de la unidad vehicular.</w:t>
      </w:r>
    </w:p>
    <w:p w:rsidR="00DD3135" w:rsidRPr="00DD3135" w:rsidRDefault="00DD3135" w:rsidP="00DD3135">
      <w:pPr>
        <w:tabs>
          <w:tab w:val="left" w:pos="851"/>
        </w:tabs>
        <w:spacing w:after="0" w:line="240" w:lineRule="auto"/>
        <w:contextualSpacing/>
        <w:jc w:val="both"/>
        <w:rPr>
          <w:rFonts w:ascii="Arial" w:eastAsia="Times New Roman" w:hAnsi="Arial" w:cs="Arial"/>
          <w:b/>
          <w:sz w:val="24"/>
          <w:szCs w:val="24"/>
        </w:rPr>
      </w:pPr>
    </w:p>
    <w:p w:rsidR="00DD3135" w:rsidRPr="00DD3135" w:rsidRDefault="00DD3135" w:rsidP="00DD3135">
      <w:pPr>
        <w:numPr>
          <w:ilvl w:val="0"/>
          <w:numId w:val="25"/>
        </w:numPr>
        <w:tabs>
          <w:tab w:val="left" w:pos="851"/>
        </w:tabs>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Valoración del territorio</w:t>
      </w:r>
    </w:p>
    <w:p w:rsidR="00DD3135" w:rsidRPr="00DD3135" w:rsidRDefault="00DD3135" w:rsidP="00DD3135">
      <w:pPr>
        <w:tabs>
          <w:tab w:val="left" w:pos="851"/>
        </w:tabs>
        <w:spacing w:after="0" w:line="240" w:lineRule="auto"/>
        <w:contextualSpacing/>
        <w:jc w:val="both"/>
        <w:rPr>
          <w:rFonts w:ascii="Arial" w:eastAsia="Times New Roman" w:hAnsi="Arial" w:cs="Arial"/>
          <w:b/>
          <w:sz w:val="24"/>
          <w:szCs w:val="24"/>
        </w:rPr>
      </w:pPr>
    </w:p>
    <w:p w:rsidR="00DD3135" w:rsidRPr="00DD3135" w:rsidRDefault="00DD3135" w:rsidP="00DD3135">
      <w:pPr>
        <w:numPr>
          <w:ilvl w:val="0"/>
          <w:numId w:val="49"/>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Identificar el nivel de conflictividad de la zona y la cantidad de habitantes;</w:t>
      </w:r>
    </w:p>
    <w:p w:rsidR="00DD3135" w:rsidRPr="00DD3135" w:rsidRDefault="00DD3135" w:rsidP="00DD3135">
      <w:pPr>
        <w:tabs>
          <w:tab w:val="left" w:pos="851"/>
        </w:tabs>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49"/>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Recabar información con vecinos o familiares (si se encuentran) sobre la persona a entrevistar y quién hizo el reporte;</w:t>
      </w:r>
    </w:p>
    <w:p w:rsidR="00DD3135" w:rsidRPr="00DD3135" w:rsidRDefault="00DD3135" w:rsidP="00DD3135">
      <w:pPr>
        <w:spacing w:after="0" w:line="240" w:lineRule="auto"/>
        <w:ind w:left="708"/>
        <w:rPr>
          <w:rFonts w:ascii="Arial" w:eastAsia="Times New Roman" w:hAnsi="Arial" w:cs="Arial"/>
          <w:sz w:val="24"/>
          <w:szCs w:val="20"/>
          <w:lang w:val="es-ES"/>
        </w:rPr>
      </w:pPr>
    </w:p>
    <w:p w:rsidR="00DD3135" w:rsidRPr="00DD3135" w:rsidRDefault="00DD3135" w:rsidP="00DD3135">
      <w:pPr>
        <w:numPr>
          <w:ilvl w:val="0"/>
          <w:numId w:val="49"/>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Al entrar al inmueble, tomar en cuenta factores de riesgo y/o posibles pruebas del evento o hecho;</w:t>
      </w:r>
    </w:p>
    <w:p w:rsidR="00DD3135" w:rsidRPr="00DD3135" w:rsidRDefault="00DD3135" w:rsidP="00DD3135">
      <w:pPr>
        <w:spacing w:after="0" w:line="240" w:lineRule="auto"/>
        <w:ind w:left="708"/>
        <w:rPr>
          <w:rFonts w:ascii="Arial" w:eastAsia="Times New Roman" w:hAnsi="Arial" w:cs="Arial"/>
          <w:sz w:val="24"/>
          <w:szCs w:val="20"/>
          <w:lang w:val="es-ES"/>
        </w:rPr>
      </w:pPr>
    </w:p>
    <w:p w:rsidR="00DD3135" w:rsidRPr="00DD3135" w:rsidRDefault="00DD3135" w:rsidP="00DD3135">
      <w:pPr>
        <w:numPr>
          <w:ilvl w:val="0"/>
          <w:numId w:val="49"/>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Entrevistar por separado a la víctima y al agresor;</w:t>
      </w:r>
    </w:p>
    <w:p w:rsidR="00DD3135" w:rsidRPr="00DD3135" w:rsidRDefault="00DD3135" w:rsidP="00DD3135">
      <w:pPr>
        <w:spacing w:after="0" w:line="240" w:lineRule="auto"/>
        <w:ind w:left="708"/>
        <w:rPr>
          <w:rFonts w:ascii="Arial" w:eastAsia="Times New Roman" w:hAnsi="Arial" w:cs="Arial"/>
          <w:sz w:val="24"/>
          <w:szCs w:val="20"/>
          <w:lang w:val="es-ES"/>
        </w:rPr>
      </w:pPr>
    </w:p>
    <w:p w:rsidR="00DD3135" w:rsidRPr="00DD3135" w:rsidRDefault="00DD3135" w:rsidP="00DD3135">
      <w:pPr>
        <w:numPr>
          <w:ilvl w:val="0"/>
          <w:numId w:val="49"/>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Tener presente el domicilio de la víctima para seguimiento;</w:t>
      </w:r>
    </w:p>
    <w:p w:rsidR="00DD3135" w:rsidRPr="00DD3135" w:rsidRDefault="00DD3135" w:rsidP="00DD3135">
      <w:pPr>
        <w:spacing w:after="0" w:line="240" w:lineRule="auto"/>
        <w:ind w:left="708"/>
        <w:rPr>
          <w:rFonts w:ascii="Arial" w:eastAsia="Times New Roman" w:hAnsi="Arial" w:cs="Arial"/>
          <w:sz w:val="24"/>
          <w:szCs w:val="20"/>
          <w:lang w:val="es-ES"/>
        </w:rPr>
      </w:pPr>
    </w:p>
    <w:p w:rsidR="00DD3135" w:rsidRPr="00DD3135" w:rsidRDefault="00DD3135" w:rsidP="00DD3135">
      <w:pPr>
        <w:numPr>
          <w:ilvl w:val="0"/>
          <w:numId w:val="49"/>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Aplicar la técnica OEDA (observo, evalúo, decido y actúo);</w:t>
      </w:r>
    </w:p>
    <w:p w:rsidR="00DD3135" w:rsidRPr="00DD3135" w:rsidRDefault="00DD3135" w:rsidP="00DD3135">
      <w:pPr>
        <w:spacing w:after="0" w:line="240" w:lineRule="auto"/>
        <w:ind w:left="708"/>
        <w:rPr>
          <w:rFonts w:ascii="Arial" w:eastAsia="Times New Roman" w:hAnsi="Arial" w:cs="Arial"/>
          <w:sz w:val="24"/>
          <w:szCs w:val="20"/>
          <w:lang w:val="es-ES"/>
        </w:rPr>
      </w:pPr>
    </w:p>
    <w:p w:rsidR="00DD3135" w:rsidRPr="00DD3135" w:rsidRDefault="00DD3135" w:rsidP="00DD3135">
      <w:pPr>
        <w:numPr>
          <w:ilvl w:val="0"/>
          <w:numId w:val="49"/>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Conocer la topografía del lugar, las rutas de acceso y las salidas alternativas;</w:t>
      </w:r>
    </w:p>
    <w:p w:rsidR="00DD3135" w:rsidRPr="00DD3135" w:rsidRDefault="00DD3135" w:rsidP="00DD3135">
      <w:pPr>
        <w:spacing w:after="0" w:line="240" w:lineRule="auto"/>
        <w:ind w:left="708"/>
        <w:rPr>
          <w:rFonts w:ascii="Arial" w:eastAsia="Times New Roman" w:hAnsi="Arial" w:cs="Arial"/>
          <w:sz w:val="24"/>
          <w:szCs w:val="20"/>
          <w:lang w:val="es-ES"/>
        </w:rPr>
      </w:pPr>
    </w:p>
    <w:p w:rsidR="00DD3135" w:rsidRPr="00DD3135" w:rsidRDefault="00DD3135" w:rsidP="00DD3135">
      <w:pPr>
        <w:numPr>
          <w:ilvl w:val="0"/>
          <w:numId w:val="49"/>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Valorar tipo de vivienda; y</w:t>
      </w:r>
    </w:p>
    <w:p w:rsidR="00DD3135" w:rsidRPr="00DD3135" w:rsidRDefault="00DD3135" w:rsidP="00DD3135">
      <w:pPr>
        <w:spacing w:after="0" w:line="240" w:lineRule="auto"/>
        <w:ind w:left="708"/>
        <w:rPr>
          <w:rFonts w:ascii="Arial" w:eastAsia="Times New Roman" w:hAnsi="Arial" w:cs="Arial"/>
          <w:sz w:val="24"/>
          <w:szCs w:val="20"/>
          <w:lang w:val="es-ES"/>
        </w:rPr>
      </w:pPr>
    </w:p>
    <w:p w:rsidR="00DD3135" w:rsidRPr="00DD3135" w:rsidRDefault="00DD3135" w:rsidP="00DD3135">
      <w:pPr>
        <w:numPr>
          <w:ilvl w:val="0"/>
          <w:numId w:val="49"/>
        </w:numPr>
        <w:tabs>
          <w:tab w:val="left" w:pos="851"/>
        </w:tabs>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Ubicar el centro de atención médica cercana.</w:t>
      </w:r>
    </w:p>
    <w:p w:rsidR="00DD3135" w:rsidRPr="00DD3135" w:rsidRDefault="00DD3135" w:rsidP="00DD3135">
      <w:pPr>
        <w:tabs>
          <w:tab w:val="left" w:pos="851"/>
        </w:tabs>
        <w:spacing w:after="0" w:line="240" w:lineRule="auto"/>
        <w:contextualSpacing/>
        <w:jc w:val="both"/>
        <w:rPr>
          <w:rFonts w:ascii="Arial" w:eastAsia="Times New Roman" w:hAnsi="Arial" w:cs="Arial"/>
          <w:sz w:val="24"/>
          <w:szCs w:val="24"/>
        </w:rPr>
      </w:pPr>
    </w:p>
    <w:p w:rsidR="00DD3135" w:rsidRPr="00DD3135" w:rsidRDefault="00DD3135" w:rsidP="00DD3135">
      <w:pPr>
        <w:numPr>
          <w:ilvl w:val="0"/>
          <w:numId w:val="26"/>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Contacto con la víctima</w:t>
      </w:r>
    </w:p>
    <w:p w:rsidR="00DD3135" w:rsidRPr="00DD3135" w:rsidRDefault="00DD3135" w:rsidP="00DD3135">
      <w:pPr>
        <w:spacing w:after="0" w:line="240" w:lineRule="auto"/>
        <w:contextualSpacing/>
        <w:rPr>
          <w:rFonts w:ascii="Arial" w:eastAsia="Times New Roman" w:hAnsi="Arial" w:cs="Arial"/>
          <w:b/>
          <w:sz w:val="24"/>
          <w:szCs w:val="24"/>
        </w:rPr>
      </w:pPr>
    </w:p>
    <w:p w:rsidR="00DD3135" w:rsidRPr="00DD3135" w:rsidRDefault="00DD3135" w:rsidP="00DD3135">
      <w:pPr>
        <w:numPr>
          <w:ilvl w:val="0"/>
          <w:numId w:val="27"/>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Separar a la víctima del victimario y resguardarla;</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27"/>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Iniciar un contacto psicológico para establecer empatía, ayudar a calmar la crisis y poder valorar el nivel de peligro; y</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27"/>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Procurar que la entrevista la haga una policía mujer.</w:t>
      </w:r>
    </w:p>
    <w:p w:rsid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numPr>
          <w:ilvl w:val="0"/>
          <w:numId w:val="2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 xml:space="preserve">Contacto con  la o el agresor </w:t>
      </w:r>
    </w:p>
    <w:p w:rsidR="00DD3135" w:rsidRPr="00DD3135" w:rsidRDefault="00DD3135" w:rsidP="00DD3135">
      <w:pPr>
        <w:spacing w:after="0" w:line="240" w:lineRule="auto"/>
        <w:ind w:left="1985" w:hanging="567"/>
        <w:contextualSpacing/>
        <w:jc w:val="both"/>
        <w:rPr>
          <w:rFonts w:ascii="Arial" w:eastAsia="Times New Roman" w:hAnsi="Arial" w:cs="Arial"/>
          <w:b/>
          <w:sz w:val="24"/>
          <w:szCs w:val="24"/>
        </w:rPr>
      </w:pPr>
    </w:p>
    <w:p w:rsidR="00DD3135" w:rsidRPr="00DD3135" w:rsidRDefault="00DD3135" w:rsidP="00DD3135">
      <w:pPr>
        <w:numPr>
          <w:ilvl w:val="0"/>
          <w:numId w:val="2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Valorar el estado anímico del agresor;</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2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Determinar el tipo de fuerza que se podría utilizar y prever una escalada;</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2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Mantener la calma y modular la voz para no provocar más violencia por parte del mismo, hacerle saber que el oficial tiene el control, inspirar confianza;</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2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Valorar si está bajo influjo de estimulantes; y</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2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Con base en la normatividad vigente, actuar apegados a derecho y garantizando sus derechos fundamentales.</w:t>
      </w:r>
    </w:p>
    <w:p w:rsidR="00DD3135" w:rsidRPr="00DD3135" w:rsidRDefault="00DD3135" w:rsidP="00DD3135">
      <w:pPr>
        <w:spacing w:after="0" w:line="240" w:lineRule="auto"/>
        <w:contextualSpacing/>
        <w:rPr>
          <w:rFonts w:ascii="Arial" w:eastAsia="Times New Roman" w:hAnsi="Arial" w:cs="Arial"/>
          <w:b/>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Etapa de contacto con la victima</w:t>
      </w:r>
    </w:p>
    <w:p w:rsidR="00DD3135" w:rsidRPr="00DD3135" w:rsidRDefault="00DD3135" w:rsidP="00DD3135">
      <w:pPr>
        <w:spacing w:after="0" w:line="240" w:lineRule="auto"/>
        <w:ind w:firstLine="709"/>
        <w:jc w:val="both"/>
        <w:rPr>
          <w:rFonts w:ascii="Arial" w:eastAsia="Times New Roman" w:hAnsi="Arial" w:cs="Arial"/>
          <w:b/>
          <w:sz w:val="24"/>
          <w:szCs w:val="24"/>
        </w:rPr>
      </w:pPr>
      <w:r w:rsidRPr="00DD3135">
        <w:rPr>
          <w:rFonts w:ascii="Arial" w:eastAsia="Times New Roman" w:hAnsi="Arial" w:cs="Arial"/>
          <w:b/>
          <w:sz w:val="24"/>
          <w:szCs w:val="24"/>
        </w:rPr>
        <w:t xml:space="preserve">Artículo 21. </w:t>
      </w:r>
      <w:r w:rsidRPr="00DD3135">
        <w:rPr>
          <w:rFonts w:ascii="Arial" w:eastAsia="Times New Roman" w:hAnsi="Arial" w:cs="Arial"/>
          <w:sz w:val="24"/>
          <w:szCs w:val="24"/>
        </w:rPr>
        <w:t>En la etapa correspondiente a la actuación debe observarse lo siguiente</w:t>
      </w:r>
      <w:r w:rsidRPr="00DD3135">
        <w:rPr>
          <w:rFonts w:ascii="Arial" w:eastAsia="Times New Roman" w:hAnsi="Arial" w:cs="Arial"/>
          <w:b/>
          <w:sz w:val="24"/>
          <w:szCs w:val="24"/>
        </w:rPr>
        <w:t xml:space="preserve">: </w:t>
      </w:r>
    </w:p>
    <w:p w:rsidR="00DD3135" w:rsidRPr="00DD3135" w:rsidRDefault="00DD3135" w:rsidP="00DD3135">
      <w:pPr>
        <w:spacing w:after="0" w:line="240" w:lineRule="auto"/>
        <w:jc w:val="both"/>
        <w:rPr>
          <w:rFonts w:ascii="Arial" w:eastAsia="Times New Roman" w:hAnsi="Arial" w:cs="Arial"/>
          <w:b/>
          <w:sz w:val="24"/>
          <w:szCs w:val="24"/>
        </w:rPr>
      </w:pPr>
    </w:p>
    <w:p w:rsidR="00DD3135" w:rsidRPr="00DD3135" w:rsidRDefault="00DD3135" w:rsidP="00DD3135">
      <w:pPr>
        <w:numPr>
          <w:ilvl w:val="0"/>
          <w:numId w:val="30"/>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Contacto con víctima</w:t>
      </w:r>
    </w:p>
    <w:p w:rsidR="00DD3135" w:rsidRP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Presentarse con la víctima;</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Preguntar sobre su estado físico o posibles lesiones para valorar la necesidad de apoyo de urgencias;</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b/>
          <w:sz w:val="24"/>
          <w:szCs w:val="24"/>
        </w:rPr>
      </w:pPr>
      <w:r w:rsidRPr="00DD3135">
        <w:rPr>
          <w:rFonts w:ascii="Arial" w:eastAsia="Times New Roman" w:hAnsi="Arial" w:cs="Arial"/>
          <w:sz w:val="24"/>
          <w:szCs w:val="24"/>
        </w:rPr>
        <w:t>Tomar datos personales, además indagar para su valoración de riesgos futuros, para lo cual deberá preguntarse lo siguiente:</w:t>
      </w:r>
    </w:p>
    <w:p w:rsidR="00DD3135" w:rsidRPr="00DD3135" w:rsidRDefault="00DD3135" w:rsidP="00DD3135">
      <w:pPr>
        <w:spacing w:after="0" w:line="240" w:lineRule="auto"/>
        <w:contextualSpacing/>
        <w:jc w:val="both"/>
        <w:rPr>
          <w:rFonts w:ascii="Arial" w:eastAsia="Times New Roman" w:hAnsi="Arial" w:cs="Arial"/>
          <w:b/>
          <w:sz w:val="24"/>
          <w:szCs w:val="24"/>
        </w:rPr>
      </w:pPr>
    </w:p>
    <w:p w:rsidR="00DD3135" w:rsidRPr="00DD3135" w:rsidRDefault="00DD3135" w:rsidP="00DD3135">
      <w:pPr>
        <w:numPr>
          <w:ilvl w:val="0"/>
          <w:numId w:val="32"/>
        </w:numPr>
        <w:suppressAutoHyphens/>
        <w:spacing w:after="0" w:line="240" w:lineRule="auto"/>
        <w:ind w:left="2410" w:hanging="567"/>
        <w:contextualSpacing/>
        <w:jc w:val="both"/>
        <w:rPr>
          <w:rFonts w:ascii="Arial" w:eastAsia="Times New Roman" w:hAnsi="Arial" w:cs="Arial"/>
          <w:sz w:val="24"/>
          <w:szCs w:val="24"/>
        </w:rPr>
      </w:pPr>
      <w:r w:rsidRPr="00DD3135">
        <w:rPr>
          <w:rFonts w:ascii="Arial" w:eastAsia="Times New Roman" w:hAnsi="Arial" w:cs="Arial"/>
          <w:sz w:val="24"/>
          <w:szCs w:val="24"/>
        </w:rPr>
        <w:t>La naturaleza del auxilio solicitado;</w:t>
      </w:r>
    </w:p>
    <w:p w:rsidR="00DD3135" w:rsidRPr="00DD3135" w:rsidRDefault="00DD3135" w:rsidP="00DD3135">
      <w:pPr>
        <w:spacing w:after="0" w:line="240" w:lineRule="auto"/>
        <w:ind w:left="1985"/>
        <w:contextualSpacing/>
        <w:jc w:val="both"/>
        <w:rPr>
          <w:rFonts w:ascii="Arial" w:eastAsia="Times New Roman" w:hAnsi="Arial" w:cs="Arial"/>
          <w:sz w:val="24"/>
          <w:szCs w:val="24"/>
        </w:rPr>
      </w:pPr>
    </w:p>
    <w:p w:rsidR="00DD3135" w:rsidRPr="00DD3135" w:rsidRDefault="00DD3135" w:rsidP="00DD3135">
      <w:pPr>
        <w:numPr>
          <w:ilvl w:val="0"/>
          <w:numId w:val="32"/>
        </w:numPr>
        <w:suppressAutoHyphens/>
        <w:spacing w:after="0" w:line="240" w:lineRule="auto"/>
        <w:ind w:left="2410" w:hanging="567"/>
        <w:contextualSpacing/>
        <w:jc w:val="both"/>
        <w:rPr>
          <w:rFonts w:ascii="Arial" w:eastAsia="Times New Roman" w:hAnsi="Arial" w:cs="Arial"/>
          <w:sz w:val="24"/>
          <w:szCs w:val="24"/>
        </w:rPr>
      </w:pPr>
      <w:r w:rsidRPr="00DD3135">
        <w:rPr>
          <w:rFonts w:ascii="Arial" w:eastAsia="Times New Roman" w:hAnsi="Arial" w:cs="Arial"/>
          <w:sz w:val="24"/>
          <w:szCs w:val="24"/>
        </w:rPr>
        <w:t>Preguntar sobre el agresor y el vínculo que los une;</w:t>
      </w:r>
    </w:p>
    <w:p w:rsidR="00DD3135" w:rsidRPr="00DD3135" w:rsidRDefault="00DD3135" w:rsidP="00DD3135">
      <w:pPr>
        <w:spacing w:after="0" w:line="240" w:lineRule="auto"/>
        <w:ind w:left="2410" w:hanging="567"/>
        <w:contextualSpacing/>
        <w:jc w:val="both"/>
        <w:rPr>
          <w:rFonts w:ascii="Arial" w:eastAsia="Times New Roman" w:hAnsi="Arial" w:cs="Arial"/>
          <w:sz w:val="24"/>
          <w:szCs w:val="24"/>
        </w:rPr>
      </w:pPr>
    </w:p>
    <w:p w:rsidR="00DD3135" w:rsidRPr="00DD3135" w:rsidRDefault="00DD3135" w:rsidP="00DD3135">
      <w:pPr>
        <w:numPr>
          <w:ilvl w:val="0"/>
          <w:numId w:val="32"/>
        </w:numPr>
        <w:suppressAutoHyphens/>
        <w:spacing w:after="0" w:line="240" w:lineRule="auto"/>
        <w:ind w:left="2410" w:hanging="567"/>
        <w:contextualSpacing/>
        <w:jc w:val="both"/>
        <w:rPr>
          <w:rFonts w:ascii="Arial" w:eastAsia="Times New Roman" w:hAnsi="Arial" w:cs="Arial"/>
          <w:sz w:val="24"/>
          <w:szCs w:val="24"/>
        </w:rPr>
      </w:pPr>
      <w:r w:rsidRPr="00DD3135">
        <w:rPr>
          <w:rFonts w:ascii="Arial" w:eastAsia="Times New Roman" w:hAnsi="Arial" w:cs="Arial"/>
          <w:sz w:val="24"/>
          <w:szCs w:val="24"/>
        </w:rPr>
        <w:t>Vínculo con el agresor;</w:t>
      </w:r>
    </w:p>
    <w:p w:rsidR="00DD3135" w:rsidRPr="00DD3135" w:rsidRDefault="00DD3135" w:rsidP="00DD3135">
      <w:pPr>
        <w:spacing w:after="0" w:line="240" w:lineRule="auto"/>
        <w:ind w:left="2410" w:hanging="567"/>
        <w:contextualSpacing/>
        <w:jc w:val="both"/>
        <w:rPr>
          <w:rFonts w:ascii="Arial" w:eastAsia="Times New Roman" w:hAnsi="Arial" w:cs="Arial"/>
          <w:sz w:val="24"/>
          <w:szCs w:val="24"/>
        </w:rPr>
      </w:pPr>
    </w:p>
    <w:p w:rsidR="00DD3135" w:rsidRPr="00DD3135" w:rsidRDefault="00DD3135" w:rsidP="00DD3135">
      <w:pPr>
        <w:numPr>
          <w:ilvl w:val="0"/>
          <w:numId w:val="32"/>
        </w:numPr>
        <w:suppressAutoHyphens/>
        <w:spacing w:after="0" w:line="240" w:lineRule="auto"/>
        <w:ind w:left="2410" w:hanging="567"/>
        <w:contextualSpacing/>
        <w:jc w:val="both"/>
        <w:rPr>
          <w:rFonts w:ascii="Arial" w:eastAsia="Times New Roman" w:hAnsi="Arial" w:cs="Arial"/>
          <w:sz w:val="24"/>
          <w:szCs w:val="24"/>
        </w:rPr>
      </w:pPr>
      <w:r w:rsidRPr="00DD3135">
        <w:rPr>
          <w:rFonts w:ascii="Arial" w:eastAsia="Times New Roman" w:hAnsi="Arial" w:cs="Arial"/>
          <w:sz w:val="24"/>
          <w:szCs w:val="24"/>
        </w:rPr>
        <w:t>Vive o no con él;</w:t>
      </w:r>
    </w:p>
    <w:p w:rsidR="00DD3135" w:rsidRPr="00DD3135" w:rsidRDefault="00DD3135" w:rsidP="00DD3135">
      <w:pPr>
        <w:spacing w:after="0" w:line="240" w:lineRule="auto"/>
        <w:ind w:left="2410" w:hanging="567"/>
        <w:contextualSpacing/>
        <w:jc w:val="both"/>
        <w:rPr>
          <w:rFonts w:ascii="Arial" w:eastAsia="Times New Roman" w:hAnsi="Arial" w:cs="Arial"/>
          <w:sz w:val="24"/>
          <w:szCs w:val="24"/>
        </w:rPr>
      </w:pPr>
    </w:p>
    <w:p w:rsidR="00DD3135" w:rsidRPr="00DD3135" w:rsidRDefault="00DD3135" w:rsidP="00DD3135">
      <w:pPr>
        <w:numPr>
          <w:ilvl w:val="0"/>
          <w:numId w:val="32"/>
        </w:numPr>
        <w:suppressAutoHyphens/>
        <w:spacing w:after="0" w:line="240" w:lineRule="auto"/>
        <w:ind w:left="2410" w:hanging="567"/>
        <w:contextualSpacing/>
        <w:jc w:val="both"/>
        <w:rPr>
          <w:rFonts w:ascii="Arial" w:eastAsia="Times New Roman" w:hAnsi="Arial" w:cs="Arial"/>
          <w:sz w:val="24"/>
          <w:szCs w:val="24"/>
        </w:rPr>
      </w:pPr>
      <w:r w:rsidRPr="00DD3135">
        <w:rPr>
          <w:rFonts w:ascii="Arial" w:eastAsia="Times New Roman" w:hAnsi="Arial" w:cs="Arial"/>
          <w:sz w:val="24"/>
          <w:szCs w:val="24"/>
        </w:rPr>
        <w:t xml:space="preserve">Está en un proceso judicial contra el agresor; </w:t>
      </w:r>
    </w:p>
    <w:p w:rsidR="00DD3135" w:rsidRPr="00DD3135" w:rsidRDefault="00DD3135" w:rsidP="00DD3135">
      <w:pPr>
        <w:spacing w:after="0" w:line="240" w:lineRule="auto"/>
        <w:ind w:left="2410" w:hanging="567"/>
        <w:contextualSpacing/>
        <w:jc w:val="both"/>
        <w:rPr>
          <w:rFonts w:ascii="Arial" w:eastAsia="Times New Roman" w:hAnsi="Arial" w:cs="Arial"/>
          <w:sz w:val="24"/>
          <w:szCs w:val="24"/>
        </w:rPr>
      </w:pPr>
    </w:p>
    <w:p w:rsidR="00DD3135" w:rsidRPr="00DD3135" w:rsidRDefault="00DD3135" w:rsidP="00DD3135">
      <w:pPr>
        <w:numPr>
          <w:ilvl w:val="0"/>
          <w:numId w:val="32"/>
        </w:numPr>
        <w:suppressAutoHyphens/>
        <w:spacing w:after="0" w:line="240" w:lineRule="auto"/>
        <w:ind w:left="2410" w:hanging="567"/>
        <w:contextualSpacing/>
        <w:jc w:val="both"/>
        <w:rPr>
          <w:rFonts w:ascii="Arial" w:eastAsia="Times New Roman" w:hAnsi="Arial" w:cs="Arial"/>
          <w:sz w:val="24"/>
          <w:szCs w:val="24"/>
        </w:rPr>
      </w:pPr>
      <w:r w:rsidRPr="00DD3135">
        <w:rPr>
          <w:rFonts w:ascii="Arial" w:eastAsia="Times New Roman" w:hAnsi="Arial" w:cs="Arial"/>
          <w:sz w:val="24"/>
          <w:szCs w:val="24"/>
        </w:rPr>
        <w:t>Tiene armas en la casa;</w:t>
      </w:r>
    </w:p>
    <w:p w:rsidR="00DD3135" w:rsidRPr="00DD3135" w:rsidRDefault="00DD3135" w:rsidP="00DD3135">
      <w:pPr>
        <w:spacing w:after="0" w:line="240" w:lineRule="auto"/>
        <w:ind w:left="2410" w:hanging="567"/>
        <w:contextualSpacing/>
        <w:jc w:val="both"/>
        <w:rPr>
          <w:rFonts w:ascii="Arial" w:eastAsia="Times New Roman" w:hAnsi="Arial" w:cs="Arial"/>
          <w:sz w:val="24"/>
          <w:szCs w:val="24"/>
        </w:rPr>
      </w:pPr>
    </w:p>
    <w:p w:rsidR="00DD3135" w:rsidRPr="00DD3135" w:rsidRDefault="00DD3135" w:rsidP="00DD3135">
      <w:pPr>
        <w:numPr>
          <w:ilvl w:val="0"/>
          <w:numId w:val="32"/>
        </w:numPr>
        <w:suppressAutoHyphens/>
        <w:spacing w:after="0" w:line="240" w:lineRule="auto"/>
        <w:ind w:left="2410" w:hanging="567"/>
        <w:contextualSpacing/>
        <w:jc w:val="both"/>
        <w:rPr>
          <w:rFonts w:ascii="Arial" w:eastAsia="Times New Roman" w:hAnsi="Arial" w:cs="Arial"/>
          <w:sz w:val="24"/>
          <w:szCs w:val="24"/>
        </w:rPr>
      </w:pPr>
      <w:r w:rsidRPr="00DD3135">
        <w:rPr>
          <w:rFonts w:ascii="Arial" w:eastAsia="Times New Roman" w:hAnsi="Arial" w:cs="Arial"/>
          <w:sz w:val="24"/>
          <w:szCs w:val="24"/>
        </w:rPr>
        <w:t>Ha llamado antes por el mismo motivo;</w:t>
      </w:r>
    </w:p>
    <w:p w:rsidR="00DD3135" w:rsidRPr="00DD3135" w:rsidRDefault="00DD3135" w:rsidP="00DD3135">
      <w:pPr>
        <w:spacing w:after="0" w:line="240" w:lineRule="auto"/>
        <w:ind w:left="2410" w:hanging="567"/>
        <w:contextualSpacing/>
        <w:jc w:val="both"/>
        <w:rPr>
          <w:rFonts w:ascii="Arial" w:eastAsia="Times New Roman" w:hAnsi="Arial" w:cs="Arial"/>
          <w:sz w:val="24"/>
          <w:szCs w:val="24"/>
        </w:rPr>
      </w:pPr>
    </w:p>
    <w:p w:rsidR="00DD3135" w:rsidRPr="00DD3135" w:rsidRDefault="00DD3135" w:rsidP="00DD3135">
      <w:pPr>
        <w:numPr>
          <w:ilvl w:val="0"/>
          <w:numId w:val="32"/>
        </w:numPr>
        <w:suppressAutoHyphens/>
        <w:spacing w:after="0" w:line="240" w:lineRule="auto"/>
        <w:ind w:left="2410" w:hanging="567"/>
        <w:contextualSpacing/>
        <w:jc w:val="both"/>
        <w:rPr>
          <w:rFonts w:ascii="Arial" w:eastAsia="Times New Roman" w:hAnsi="Arial" w:cs="Arial"/>
          <w:sz w:val="24"/>
          <w:szCs w:val="24"/>
        </w:rPr>
      </w:pPr>
      <w:r w:rsidRPr="00DD3135">
        <w:rPr>
          <w:rFonts w:ascii="Arial" w:eastAsia="Times New Roman" w:hAnsi="Arial" w:cs="Arial"/>
          <w:sz w:val="24"/>
          <w:szCs w:val="24"/>
        </w:rPr>
        <w:t xml:space="preserve">Ha denunciado ante el Ministerio Público o solicitado </w:t>
      </w:r>
      <w:r>
        <w:rPr>
          <w:rFonts w:ascii="Arial" w:eastAsia="Times New Roman" w:hAnsi="Arial" w:cs="Arial"/>
          <w:sz w:val="24"/>
          <w:szCs w:val="24"/>
        </w:rPr>
        <w:t xml:space="preserve">  </w:t>
      </w:r>
      <w:r w:rsidRPr="00DD3135">
        <w:rPr>
          <w:rFonts w:ascii="Arial" w:eastAsia="Times New Roman" w:hAnsi="Arial" w:cs="Arial"/>
          <w:sz w:val="24"/>
          <w:szCs w:val="24"/>
        </w:rPr>
        <w:t>órdenes de protección;</w:t>
      </w:r>
    </w:p>
    <w:p w:rsidR="00DD3135" w:rsidRPr="00DD3135" w:rsidRDefault="00DD3135" w:rsidP="00DD3135">
      <w:pPr>
        <w:spacing w:after="0" w:line="240" w:lineRule="auto"/>
        <w:ind w:left="2410" w:hanging="567"/>
        <w:contextualSpacing/>
        <w:jc w:val="both"/>
        <w:rPr>
          <w:rFonts w:ascii="Arial" w:eastAsia="Times New Roman" w:hAnsi="Arial" w:cs="Arial"/>
          <w:sz w:val="24"/>
          <w:szCs w:val="24"/>
        </w:rPr>
      </w:pPr>
    </w:p>
    <w:p w:rsidR="00DD3135" w:rsidRPr="00DD3135" w:rsidRDefault="00DD3135" w:rsidP="00DD3135">
      <w:pPr>
        <w:numPr>
          <w:ilvl w:val="0"/>
          <w:numId w:val="32"/>
        </w:numPr>
        <w:suppressAutoHyphens/>
        <w:spacing w:after="0" w:line="240" w:lineRule="auto"/>
        <w:ind w:left="2410" w:hanging="567"/>
        <w:contextualSpacing/>
        <w:jc w:val="both"/>
        <w:rPr>
          <w:rFonts w:ascii="Arial" w:eastAsia="Times New Roman" w:hAnsi="Arial" w:cs="Arial"/>
          <w:sz w:val="24"/>
          <w:szCs w:val="24"/>
        </w:rPr>
      </w:pPr>
      <w:r w:rsidRPr="00DD3135">
        <w:rPr>
          <w:rFonts w:ascii="Arial" w:eastAsia="Times New Roman" w:hAnsi="Arial" w:cs="Arial"/>
          <w:sz w:val="24"/>
          <w:szCs w:val="24"/>
        </w:rPr>
        <w:t>Episodios de violencia con su pareja: frecuencia y escalada;</w:t>
      </w:r>
    </w:p>
    <w:p w:rsidR="00DD3135" w:rsidRPr="00DD3135" w:rsidRDefault="00DD3135" w:rsidP="00DD3135">
      <w:pPr>
        <w:numPr>
          <w:ilvl w:val="0"/>
          <w:numId w:val="32"/>
        </w:numPr>
        <w:suppressAutoHyphens/>
        <w:spacing w:after="0" w:line="240" w:lineRule="auto"/>
        <w:ind w:left="2410" w:hanging="567"/>
        <w:contextualSpacing/>
        <w:jc w:val="both"/>
        <w:rPr>
          <w:rFonts w:ascii="Arial" w:eastAsia="Times New Roman" w:hAnsi="Arial" w:cs="Arial"/>
          <w:sz w:val="24"/>
          <w:szCs w:val="24"/>
        </w:rPr>
      </w:pPr>
      <w:r w:rsidRPr="00DD3135">
        <w:rPr>
          <w:rFonts w:ascii="Arial" w:eastAsia="Times New Roman" w:hAnsi="Arial" w:cs="Arial"/>
          <w:sz w:val="24"/>
          <w:szCs w:val="24"/>
        </w:rPr>
        <w:t>Tiene hijos/as;</w:t>
      </w:r>
    </w:p>
    <w:p w:rsidR="00DD3135" w:rsidRPr="00DD3135" w:rsidRDefault="00DD3135" w:rsidP="00DD3135">
      <w:pPr>
        <w:spacing w:after="0" w:line="240" w:lineRule="auto"/>
        <w:ind w:left="2410" w:hanging="567"/>
        <w:contextualSpacing/>
        <w:jc w:val="both"/>
        <w:rPr>
          <w:rFonts w:ascii="Arial" w:eastAsia="Times New Roman" w:hAnsi="Arial" w:cs="Arial"/>
          <w:sz w:val="24"/>
          <w:szCs w:val="24"/>
        </w:rPr>
      </w:pPr>
    </w:p>
    <w:p w:rsidR="00DD3135" w:rsidRPr="00DD3135" w:rsidRDefault="00DD3135" w:rsidP="00DD3135">
      <w:pPr>
        <w:numPr>
          <w:ilvl w:val="0"/>
          <w:numId w:val="32"/>
        </w:numPr>
        <w:suppressAutoHyphens/>
        <w:spacing w:after="0" w:line="240" w:lineRule="auto"/>
        <w:ind w:left="2410" w:hanging="567"/>
        <w:contextualSpacing/>
        <w:jc w:val="both"/>
        <w:rPr>
          <w:rFonts w:ascii="Arial" w:eastAsia="Times New Roman" w:hAnsi="Arial" w:cs="Arial"/>
          <w:sz w:val="24"/>
          <w:szCs w:val="24"/>
        </w:rPr>
      </w:pPr>
      <w:r w:rsidRPr="00DD3135">
        <w:rPr>
          <w:rFonts w:ascii="Arial" w:eastAsia="Times New Roman" w:hAnsi="Arial" w:cs="Arial"/>
          <w:sz w:val="24"/>
          <w:szCs w:val="24"/>
        </w:rPr>
        <w:t>Tiene a quién recurrir: amigos/as familia y donde resguardarse; y</w:t>
      </w:r>
    </w:p>
    <w:p w:rsidR="00DD3135" w:rsidRPr="00DD3135" w:rsidRDefault="00DD3135" w:rsidP="00DD3135">
      <w:pPr>
        <w:spacing w:after="0" w:line="240" w:lineRule="auto"/>
        <w:ind w:left="2410" w:hanging="567"/>
        <w:contextualSpacing/>
        <w:jc w:val="both"/>
        <w:rPr>
          <w:rFonts w:ascii="Arial" w:eastAsia="Times New Roman" w:hAnsi="Arial" w:cs="Arial"/>
          <w:sz w:val="24"/>
          <w:szCs w:val="24"/>
        </w:rPr>
      </w:pPr>
    </w:p>
    <w:p w:rsidR="00DD3135" w:rsidRPr="00DD3135" w:rsidRDefault="00DD3135" w:rsidP="00DD3135">
      <w:pPr>
        <w:numPr>
          <w:ilvl w:val="0"/>
          <w:numId w:val="32"/>
        </w:numPr>
        <w:suppressAutoHyphens/>
        <w:spacing w:after="0" w:line="240" w:lineRule="auto"/>
        <w:ind w:left="2410" w:hanging="567"/>
        <w:contextualSpacing/>
        <w:jc w:val="both"/>
        <w:rPr>
          <w:rFonts w:ascii="Arial" w:eastAsia="Times New Roman" w:hAnsi="Arial" w:cs="Arial"/>
          <w:sz w:val="24"/>
          <w:szCs w:val="24"/>
        </w:rPr>
      </w:pPr>
      <w:r w:rsidRPr="00DD3135">
        <w:rPr>
          <w:rFonts w:ascii="Arial" w:eastAsia="Times New Roman" w:hAnsi="Arial" w:cs="Arial"/>
          <w:sz w:val="24"/>
          <w:szCs w:val="24"/>
        </w:rPr>
        <w:t>El estado de salud (físico y mental) del agresor.</w:t>
      </w:r>
    </w:p>
    <w:p w:rsidR="00DD3135" w:rsidRPr="00DD3135" w:rsidRDefault="00DD3135" w:rsidP="00DD3135">
      <w:pPr>
        <w:spacing w:after="0" w:line="240" w:lineRule="auto"/>
        <w:ind w:left="2410"/>
        <w:contextualSpacing/>
        <w:jc w:val="both"/>
        <w:rPr>
          <w:rFonts w:ascii="Arial" w:eastAsia="Times New Roman" w:hAnsi="Arial" w:cs="Arial"/>
          <w:b/>
          <w:sz w:val="24"/>
          <w:szCs w:val="24"/>
        </w:rPr>
      </w:pP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Valoración del problema para poder determinar las necesidades de atención inmediata y las que se pueden postergar;</w:t>
      </w:r>
    </w:p>
    <w:p w:rsidR="00DD3135" w:rsidRPr="00DD3135" w:rsidRDefault="00DD3135" w:rsidP="00DD3135">
      <w:pPr>
        <w:spacing w:after="0"/>
        <w:ind w:left="1985" w:hanging="567"/>
        <w:contextualSpacing/>
        <w:rPr>
          <w:rFonts w:ascii="Arial" w:eastAsia="Times New Roman" w:hAnsi="Arial" w:cs="Arial"/>
          <w:sz w:val="24"/>
          <w:szCs w:val="24"/>
        </w:rPr>
      </w:pP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Retirar los objetos que puedan ser utilizados como armas;</w:t>
      </w:r>
    </w:p>
    <w:p w:rsidR="00DD3135" w:rsidRPr="00DD3135" w:rsidRDefault="00DD3135" w:rsidP="00DD3135">
      <w:pPr>
        <w:spacing w:after="0"/>
        <w:ind w:left="1985" w:hanging="567"/>
        <w:contextualSpacing/>
        <w:rPr>
          <w:rFonts w:ascii="Arial" w:eastAsia="Times New Roman" w:hAnsi="Arial" w:cs="Arial"/>
          <w:sz w:val="24"/>
          <w:szCs w:val="24"/>
        </w:rPr>
      </w:pP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Identificar el tipo de violencia;</w:t>
      </w:r>
    </w:p>
    <w:p w:rsidR="00DD3135" w:rsidRPr="00DD3135" w:rsidRDefault="00DD3135" w:rsidP="00DD3135">
      <w:pPr>
        <w:spacing w:after="0"/>
        <w:ind w:left="1985" w:hanging="567"/>
        <w:contextualSpacing/>
        <w:rPr>
          <w:rFonts w:ascii="Arial" w:eastAsia="Times New Roman" w:hAnsi="Arial" w:cs="Arial"/>
          <w:sz w:val="24"/>
          <w:szCs w:val="24"/>
        </w:rPr>
      </w:pP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Dar orientación a la víctima sobre el riesgo que corre, según su valoración;</w:t>
      </w: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Preguntar si existe o no una orden de protección a favor de la víctima y si el agresor la está infringiendo o no;</w:t>
      </w:r>
    </w:p>
    <w:p w:rsidR="00DD3135" w:rsidRPr="00DD3135" w:rsidRDefault="00DD3135" w:rsidP="00DD3135">
      <w:pPr>
        <w:spacing w:after="0"/>
        <w:ind w:left="1985" w:hanging="567"/>
        <w:contextualSpacing/>
        <w:rPr>
          <w:rFonts w:ascii="Arial" w:eastAsia="Times New Roman" w:hAnsi="Arial" w:cs="Arial"/>
          <w:sz w:val="24"/>
          <w:szCs w:val="24"/>
        </w:rPr>
      </w:pP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no tiene una orden de protección, informarle su derecho a solicitar una orden de protección al Ministerio Público, para qué sirve y los requisitos;</w:t>
      </w:r>
    </w:p>
    <w:p w:rsidR="00DD3135" w:rsidRPr="00DD3135" w:rsidRDefault="00DD3135" w:rsidP="00DD3135">
      <w:pPr>
        <w:spacing w:after="0"/>
        <w:ind w:left="1985" w:hanging="567"/>
        <w:contextualSpacing/>
        <w:rPr>
          <w:rFonts w:ascii="Arial" w:eastAsia="Times New Roman" w:hAnsi="Arial" w:cs="Arial"/>
          <w:sz w:val="24"/>
          <w:szCs w:val="24"/>
        </w:rPr>
      </w:pP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Informarle su derecho a levantar una denuncia ante el Ministerio Público;</w:t>
      </w:r>
    </w:p>
    <w:p w:rsidR="00DD3135" w:rsidRPr="00DD3135" w:rsidRDefault="00DD3135" w:rsidP="00DD3135">
      <w:pPr>
        <w:spacing w:after="0"/>
        <w:ind w:left="1985" w:hanging="567"/>
        <w:contextualSpacing/>
        <w:rPr>
          <w:rFonts w:ascii="Arial" w:eastAsia="Times New Roman" w:hAnsi="Arial" w:cs="Arial"/>
          <w:sz w:val="24"/>
          <w:szCs w:val="24"/>
        </w:rPr>
      </w:pP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Informarle del valor legal del número de reporte al 066;</w:t>
      </w:r>
    </w:p>
    <w:p w:rsidR="00DD3135" w:rsidRPr="00DD3135" w:rsidRDefault="00DD3135" w:rsidP="00DD3135">
      <w:pPr>
        <w:spacing w:after="0"/>
        <w:ind w:left="1985" w:hanging="567"/>
        <w:contextualSpacing/>
        <w:rPr>
          <w:rFonts w:ascii="Arial" w:eastAsia="Times New Roman" w:hAnsi="Arial" w:cs="Arial"/>
          <w:sz w:val="24"/>
          <w:szCs w:val="24"/>
        </w:rPr>
      </w:pP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Acordar con ella los pasos a seguir para garantizar su seguridad;</w:t>
      </w:r>
    </w:p>
    <w:p w:rsidR="00DD3135" w:rsidRPr="00DD3135" w:rsidRDefault="00DD3135" w:rsidP="00DD3135">
      <w:pPr>
        <w:spacing w:after="0"/>
        <w:ind w:left="1985" w:hanging="567"/>
        <w:contextualSpacing/>
        <w:rPr>
          <w:rFonts w:ascii="Arial" w:eastAsia="Times New Roman" w:hAnsi="Arial" w:cs="Arial"/>
          <w:sz w:val="24"/>
          <w:szCs w:val="24"/>
        </w:rPr>
      </w:pP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Acordar con ella su traslado a servicios médicos si lo requiere;</w:t>
      </w:r>
    </w:p>
    <w:p w:rsidR="00DD3135" w:rsidRPr="00DD3135" w:rsidRDefault="00DD3135" w:rsidP="00DD3135">
      <w:pPr>
        <w:spacing w:after="0"/>
        <w:ind w:left="1985" w:hanging="567"/>
        <w:contextualSpacing/>
        <w:rPr>
          <w:rFonts w:ascii="Arial" w:eastAsia="Times New Roman" w:hAnsi="Arial" w:cs="Arial"/>
          <w:sz w:val="24"/>
          <w:szCs w:val="24"/>
        </w:rPr>
      </w:pP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Hacer de su conocimiento los pasos a seguir para solicitar una orden de protección o la denuncia si lo decide;</w:t>
      </w:r>
    </w:p>
    <w:p w:rsidR="00DD3135" w:rsidRPr="00DD3135" w:rsidRDefault="00DD3135" w:rsidP="00DD3135">
      <w:pPr>
        <w:spacing w:after="0"/>
        <w:ind w:left="1985" w:hanging="567"/>
        <w:contextualSpacing/>
        <w:rPr>
          <w:rFonts w:ascii="Arial" w:eastAsia="Times New Roman" w:hAnsi="Arial" w:cs="Arial"/>
          <w:sz w:val="24"/>
          <w:szCs w:val="24"/>
        </w:rPr>
      </w:pP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Apoyarla si necesita algún traslado para solicitar una orden de protección para su seguridad;</w:t>
      </w:r>
    </w:p>
    <w:p w:rsidR="00DD3135" w:rsidRPr="00DD3135" w:rsidRDefault="00DD3135" w:rsidP="00DD3135">
      <w:pPr>
        <w:spacing w:after="0"/>
        <w:ind w:left="1985" w:hanging="567"/>
        <w:contextualSpacing/>
        <w:rPr>
          <w:rFonts w:ascii="Arial" w:eastAsia="Times New Roman" w:hAnsi="Arial" w:cs="Arial"/>
          <w:sz w:val="24"/>
          <w:szCs w:val="24"/>
        </w:rPr>
      </w:pP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Orientar a la víctima respecto a las dependencias de apoyo; y</w:t>
      </w:r>
    </w:p>
    <w:p w:rsidR="00DD3135" w:rsidRPr="00DD3135" w:rsidRDefault="00DD3135" w:rsidP="00DD3135">
      <w:pPr>
        <w:spacing w:after="0"/>
        <w:ind w:left="1985" w:hanging="567"/>
        <w:contextualSpacing/>
        <w:rPr>
          <w:rFonts w:ascii="Arial" w:eastAsia="Times New Roman" w:hAnsi="Arial" w:cs="Arial"/>
          <w:sz w:val="24"/>
          <w:szCs w:val="24"/>
        </w:rPr>
      </w:pPr>
    </w:p>
    <w:p w:rsidR="00DD3135" w:rsidRPr="00DD3135" w:rsidRDefault="00DD3135" w:rsidP="00DD3135">
      <w:pPr>
        <w:numPr>
          <w:ilvl w:val="0"/>
          <w:numId w:val="31"/>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Proporcionar otras alternativas de contacto, como el número de la delegación de policía más cercana.</w:t>
      </w:r>
    </w:p>
    <w:p w:rsid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numPr>
          <w:ilvl w:val="0"/>
          <w:numId w:val="30"/>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 xml:space="preserve">Contacto con agresor </w:t>
      </w:r>
    </w:p>
    <w:p w:rsidR="00DD3135" w:rsidRP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numPr>
          <w:ilvl w:val="0"/>
          <w:numId w:val="33"/>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Incautar armas u objetos peligrosos;</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3"/>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Alejarle del lugar para ganar ventaja sobre él y para que ya no intimide a las víctimas;</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3"/>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Acercarse al agresor, tomando las medidas de seguridad, utilizando comandos verbales;</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3"/>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Hablarle por su nombre;</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3"/>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Valorar si incurre en alguna violación al Reglamento de Policía del Municipio de León, Guanajuato;</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3"/>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Informarle la o las infracciones o delitos que cometió y sus derechos; y</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3"/>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Asegurar y poner, en su caso, al agresor ante la autoridad correspondiente a la mayor brevedad de tiempo posible.</w:t>
      </w:r>
    </w:p>
    <w:p w:rsidR="00DD3135" w:rsidRPr="00DD3135" w:rsidRDefault="00DD3135" w:rsidP="00DD3135">
      <w:pPr>
        <w:spacing w:after="0" w:line="240" w:lineRule="auto"/>
        <w:rPr>
          <w:rFonts w:ascii="Arial" w:eastAsia="Times New Roman" w:hAnsi="Arial" w:cs="Arial"/>
          <w:b/>
          <w:sz w:val="24"/>
          <w:szCs w:val="24"/>
        </w:rPr>
      </w:pPr>
    </w:p>
    <w:p w:rsidR="00DD3135" w:rsidRPr="00DD3135" w:rsidRDefault="00DD3135" w:rsidP="00DD3135">
      <w:pPr>
        <w:spacing w:after="0" w:line="240" w:lineRule="auto"/>
        <w:ind w:firstLine="709"/>
        <w:contextualSpacing/>
        <w:jc w:val="right"/>
        <w:rPr>
          <w:rFonts w:ascii="Arial" w:eastAsia="Times New Roman" w:hAnsi="Arial" w:cs="Arial"/>
          <w:b/>
          <w:i/>
        </w:rPr>
      </w:pPr>
      <w:r w:rsidRPr="00DD3135">
        <w:rPr>
          <w:rFonts w:ascii="Arial" w:eastAsia="Times New Roman" w:hAnsi="Arial" w:cs="Arial"/>
          <w:b/>
          <w:i/>
        </w:rPr>
        <w:t>Etapa de acciones de protección</w:t>
      </w:r>
    </w:p>
    <w:p w:rsidR="00DD3135" w:rsidRPr="00DD3135" w:rsidRDefault="00DD3135" w:rsidP="00DD3135">
      <w:pPr>
        <w:spacing w:after="0" w:line="240" w:lineRule="auto"/>
        <w:ind w:firstLine="709"/>
        <w:contextualSpacing/>
        <w:jc w:val="both"/>
        <w:rPr>
          <w:rFonts w:ascii="Arial" w:eastAsia="Times New Roman" w:hAnsi="Arial" w:cs="Arial"/>
          <w:b/>
          <w:sz w:val="24"/>
          <w:szCs w:val="24"/>
        </w:rPr>
      </w:pPr>
      <w:r w:rsidRPr="00DD3135">
        <w:rPr>
          <w:rFonts w:ascii="Arial" w:eastAsia="Times New Roman" w:hAnsi="Arial" w:cs="Arial"/>
          <w:b/>
          <w:sz w:val="24"/>
          <w:szCs w:val="24"/>
        </w:rPr>
        <w:t xml:space="preserve">Artículo 22. </w:t>
      </w:r>
      <w:r w:rsidRPr="00DD3135">
        <w:rPr>
          <w:rFonts w:ascii="Arial" w:eastAsia="Times New Roman" w:hAnsi="Arial" w:cs="Arial"/>
          <w:sz w:val="24"/>
          <w:szCs w:val="24"/>
        </w:rPr>
        <w:t>En la etapa correspondiente a las acciones de protección deberán observarse las condicionantes siguientes</w:t>
      </w:r>
      <w:r w:rsidRPr="00DD3135">
        <w:rPr>
          <w:rFonts w:ascii="Arial" w:eastAsia="Times New Roman" w:hAnsi="Arial" w:cs="Arial"/>
          <w:b/>
          <w:sz w:val="24"/>
          <w:szCs w:val="24"/>
        </w:rPr>
        <w:t xml:space="preserve">: </w:t>
      </w:r>
    </w:p>
    <w:p w:rsidR="00DD3135" w:rsidRP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numPr>
          <w:ilvl w:val="0"/>
          <w:numId w:val="34"/>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Se debe alertar a la víctima cuando el agresor:</w:t>
      </w:r>
    </w:p>
    <w:p w:rsidR="00DD3135" w:rsidRP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numPr>
          <w:ilvl w:val="0"/>
          <w:numId w:val="35"/>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Muestre síntomas de algún problema psiquiátrico o psicológico severo;</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5"/>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Tenga un problema de alcohol o droga;</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5"/>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Tenga antecedentes de un historial criminal;</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5"/>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 xml:space="preserve">Se esté escalando en el nivel de violencia; y  </w:t>
      </w:r>
    </w:p>
    <w:p w:rsidR="00DD3135" w:rsidRPr="00DD3135" w:rsidRDefault="00DD3135" w:rsidP="00DD3135">
      <w:pPr>
        <w:spacing w:after="0" w:line="240" w:lineRule="auto"/>
        <w:jc w:val="both"/>
        <w:rPr>
          <w:rFonts w:ascii="Arial" w:eastAsia="Calibri" w:hAnsi="Arial" w:cs="Arial"/>
          <w:sz w:val="24"/>
          <w:szCs w:val="24"/>
          <w:lang w:val="es-ES" w:eastAsia="en-US"/>
        </w:rPr>
      </w:pPr>
    </w:p>
    <w:p w:rsidR="00DD3135" w:rsidRPr="00DD3135" w:rsidRDefault="00DD3135" w:rsidP="00DD3135">
      <w:pPr>
        <w:numPr>
          <w:ilvl w:val="0"/>
          <w:numId w:val="35"/>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Se esté acortando el ciclo de la violencia.</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4"/>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Orientar a la víctima de las diferentes instituciones de apoyo y de orientación;</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4"/>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Informarle la importancia de preservar los elementos de prueba que muestren la existencia de la violencia familiar o sexual;</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4"/>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Acompañarla a solicitar una orden de protección si la gravedad del caso lo requiere; y</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4"/>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Cumplimentar la orden de protección en los términos que  determine el Ministerio Público.</w:t>
      </w:r>
    </w:p>
    <w:p w:rsid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Etapa de conclusión de intervención</w:t>
      </w:r>
    </w:p>
    <w:p w:rsidR="00DD3135" w:rsidRPr="00DD3135" w:rsidRDefault="00DD3135" w:rsidP="00DD3135">
      <w:pPr>
        <w:spacing w:after="0" w:line="240" w:lineRule="auto"/>
        <w:ind w:firstLine="709"/>
        <w:jc w:val="both"/>
        <w:rPr>
          <w:rFonts w:ascii="Arial" w:eastAsia="Times New Roman" w:hAnsi="Arial" w:cs="Arial"/>
          <w:b/>
          <w:sz w:val="24"/>
          <w:szCs w:val="24"/>
        </w:rPr>
      </w:pPr>
      <w:r w:rsidRPr="00DD3135">
        <w:rPr>
          <w:rFonts w:ascii="Arial" w:eastAsia="Times New Roman" w:hAnsi="Arial" w:cs="Arial"/>
          <w:b/>
          <w:sz w:val="24"/>
          <w:szCs w:val="24"/>
        </w:rPr>
        <w:t xml:space="preserve">Artículo 23. </w:t>
      </w:r>
      <w:r w:rsidRPr="00DD3135">
        <w:rPr>
          <w:rFonts w:ascii="Arial" w:eastAsia="Times New Roman" w:hAnsi="Arial" w:cs="Arial"/>
          <w:sz w:val="24"/>
          <w:szCs w:val="24"/>
        </w:rPr>
        <w:t>En la etapa correspondiente a la conclusión de la intervención debe observarse lo siguiente:</w:t>
      </w:r>
      <w:r w:rsidRPr="00DD3135">
        <w:rPr>
          <w:rFonts w:ascii="Arial" w:eastAsia="Times New Roman" w:hAnsi="Arial" w:cs="Arial"/>
          <w:b/>
          <w:sz w:val="24"/>
          <w:szCs w:val="24"/>
        </w:rPr>
        <w:t xml:space="preserve"> </w:t>
      </w:r>
    </w:p>
    <w:p w:rsidR="00DD3135" w:rsidRPr="00DD3135" w:rsidRDefault="00DD3135" w:rsidP="00DD3135">
      <w:pPr>
        <w:spacing w:after="0" w:line="240" w:lineRule="auto"/>
        <w:contextualSpacing/>
        <w:jc w:val="both"/>
        <w:rPr>
          <w:rFonts w:ascii="Arial" w:eastAsia="Times New Roman" w:hAnsi="Arial" w:cs="Arial"/>
          <w:b/>
          <w:sz w:val="24"/>
          <w:szCs w:val="24"/>
        </w:rPr>
      </w:pPr>
    </w:p>
    <w:p w:rsidR="00DD3135" w:rsidRPr="00DD3135" w:rsidRDefault="00DD3135" w:rsidP="00DD3135">
      <w:pPr>
        <w:numPr>
          <w:ilvl w:val="0"/>
          <w:numId w:val="36"/>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Resguardo de evidencias cuando el caso lo amerite;</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6"/>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Poner a disposición del oficial calificador al agresor para determinar los cargos;</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6"/>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Traslado de la víctima con personas de su confianza o a interponer su denuncia o a solicitar una orden de protección;</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6"/>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Canalizar a la víctima al área de trabajo social de la Dirección General de  Policía Municipal para su canalización a instancias correspondientes; y</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6"/>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Elaborar el reporte de forma integral describiendo los hechos, las condiciones del lugar, de la víctima, incluir testimonios de vecinos, para que este reporte ayude a la víctima a solicitar una orden de protección ante el Ministerio Público.</w:t>
      </w:r>
    </w:p>
    <w:p w:rsidR="00DD3135" w:rsidRP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Etapa de reporte</w:t>
      </w:r>
    </w:p>
    <w:p w:rsidR="00DD3135" w:rsidRPr="00DD3135" w:rsidRDefault="00DD3135" w:rsidP="00DD3135">
      <w:pPr>
        <w:spacing w:after="0" w:line="240" w:lineRule="auto"/>
        <w:ind w:firstLine="709"/>
        <w:jc w:val="both"/>
        <w:rPr>
          <w:rFonts w:ascii="Arial" w:eastAsia="Times New Roman" w:hAnsi="Arial" w:cs="Arial"/>
          <w:b/>
          <w:sz w:val="24"/>
          <w:szCs w:val="24"/>
        </w:rPr>
      </w:pPr>
      <w:r w:rsidRPr="00DD3135">
        <w:rPr>
          <w:rFonts w:ascii="Arial" w:eastAsia="Times New Roman" w:hAnsi="Arial" w:cs="Arial"/>
          <w:b/>
          <w:sz w:val="24"/>
          <w:szCs w:val="24"/>
        </w:rPr>
        <w:t xml:space="preserve">Artículo 24. </w:t>
      </w:r>
      <w:r w:rsidRPr="00DD3135">
        <w:rPr>
          <w:rFonts w:ascii="Arial" w:eastAsia="Times New Roman" w:hAnsi="Arial" w:cs="Arial"/>
          <w:sz w:val="24"/>
          <w:szCs w:val="24"/>
        </w:rPr>
        <w:t>En la etapa correspondiente al reporte debe observarse lo siguiente:</w:t>
      </w:r>
      <w:r w:rsidRPr="00DD3135">
        <w:rPr>
          <w:rFonts w:ascii="Arial" w:eastAsia="Times New Roman" w:hAnsi="Arial" w:cs="Arial"/>
          <w:b/>
          <w:sz w:val="24"/>
          <w:szCs w:val="24"/>
        </w:rPr>
        <w:t xml:space="preserve"> </w:t>
      </w:r>
    </w:p>
    <w:p w:rsidR="00DD3135" w:rsidRPr="00DD3135" w:rsidRDefault="00DD3135" w:rsidP="00DD3135">
      <w:pPr>
        <w:spacing w:after="0" w:line="240" w:lineRule="auto"/>
        <w:contextualSpacing/>
        <w:jc w:val="both"/>
        <w:rPr>
          <w:rFonts w:ascii="Arial" w:eastAsia="Times New Roman" w:hAnsi="Arial" w:cs="Arial"/>
          <w:b/>
          <w:sz w:val="24"/>
          <w:szCs w:val="24"/>
        </w:rPr>
      </w:pPr>
    </w:p>
    <w:p w:rsidR="00DD3135" w:rsidRPr="00DD3135" w:rsidRDefault="00DD3135" w:rsidP="00DD3135">
      <w:pPr>
        <w:numPr>
          <w:ilvl w:val="0"/>
          <w:numId w:val="3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Levantar el reporte oficial que integre la descripción del lugar al que acudieron, el estado físico y anímico de la(s) víctima, y el estado físico y anímico del agresor;</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Escribir el reporte con fundamentos y motivos de las decisiones;</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Se corroboran los datos con la víctima;</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En el reporte señalar si se identifica como un caso que merece ser monitoreado por autoridades competentes;</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Señalar en el reporte el nivel de riesgo del caso para la víctima: Extremo, alto, medio o bajo conforme las características citadas, estableciendo la justificación correspondiente;</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Deberá contener, en su caso, de forma homologada: Fecha, lugar, hora, a quién va dirigido, tipo de delito, descripción de los hechos, oficiales que intervinieron, datos de víctima y victimario, testigos, la dependencia que dará seguimiento y si hubo disposición al ministerio público;</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 xml:space="preserve">Deberá contener  las reglas de hechos: Qué, cómo, cuándo, dónde, quién, porqué y con qué, descripción del lugar: objetos rotos, muestras de violencia, armas o herramientas punzocortantes, entre otros; </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Hechos referidos por la víctima e involucrados;</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Subir la información a una base de datos para recabar estadísticas, información, y dar seguimiento;</w:t>
      </w:r>
    </w:p>
    <w:p w:rsidR="00DD3135" w:rsidRPr="00DD3135" w:rsidRDefault="00DD3135" w:rsidP="00DD3135">
      <w:pPr>
        <w:spacing w:after="0" w:line="240" w:lineRule="auto"/>
        <w:ind w:left="1418" w:hanging="567"/>
        <w:contextualSpacing/>
        <w:rPr>
          <w:rFonts w:ascii="Arial" w:eastAsia="Times New Roman" w:hAnsi="Arial" w:cs="Arial"/>
          <w:sz w:val="24"/>
          <w:szCs w:val="24"/>
        </w:rPr>
      </w:pPr>
    </w:p>
    <w:p w:rsidR="00DD3135" w:rsidRPr="00DD3135" w:rsidRDefault="00DD3135" w:rsidP="00DD3135">
      <w:pPr>
        <w:numPr>
          <w:ilvl w:val="0"/>
          <w:numId w:val="3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Si la víctima ya tenía una orden de protección que fue violada por el agresor; y</w:t>
      </w:r>
    </w:p>
    <w:p w:rsidR="00DD3135" w:rsidRPr="00DD3135" w:rsidRDefault="00DD3135" w:rsidP="00DD3135">
      <w:pPr>
        <w:spacing w:after="0" w:line="240" w:lineRule="auto"/>
        <w:ind w:left="1418" w:hanging="567"/>
        <w:contextualSpacing/>
        <w:jc w:val="both"/>
        <w:rPr>
          <w:rFonts w:ascii="Arial" w:eastAsia="Times New Roman" w:hAnsi="Arial" w:cs="Arial"/>
          <w:sz w:val="24"/>
          <w:szCs w:val="24"/>
        </w:rPr>
      </w:pPr>
    </w:p>
    <w:p w:rsidR="00DD3135" w:rsidRPr="00DD3135" w:rsidRDefault="00DD3135" w:rsidP="00DD3135">
      <w:pPr>
        <w:numPr>
          <w:ilvl w:val="0"/>
          <w:numId w:val="37"/>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Describir el plan de protección que se acordó con  la víctima.</w:t>
      </w:r>
    </w:p>
    <w:p w:rsidR="00DD3135" w:rsidRP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Capítulo V</w:t>
      </w: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Criterios de valoración de riesgo</w:t>
      </w:r>
    </w:p>
    <w:p w:rsidR="00DD3135" w:rsidRPr="00DD3135" w:rsidRDefault="00DD3135" w:rsidP="00DD3135">
      <w:pPr>
        <w:spacing w:after="0" w:line="240" w:lineRule="auto"/>
        <w:jc w:val="center"/>
        <w:rPr>
          <w:rFonts w:ascii="Arial" w:eastAsia="Times New Roman" w:hAnsi="Arial" w:cs="Arial"/>
          <w:b/>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Valoración del riesgo</w:t>
      </w:r>
    </w:p>
    <w:p w:rsidR="00DD3135" w:rsidRPr="00DD3135" w:rsidRDefault="00DD3135" w:rsidP="00DD3135">
      <w:pPr>
        <w:spacing w:after="0" w:line="240" w:lineRule="auto"/>
        <w:ind w:firstLine="709"/>
        <w:jc w:val="both"/>
        <w:rPr>
          <w:rFonts w:ascii="Arial" w:eastAsia="Times New Roman" w:hAnsi="Arial" w:cs="Arial"/>
          <w:b/>
          <w:sz w:val="24"/>
          <w:szCs w:val="24"/>
        </w:rPr>
      </w:pPr>
      <w:r w:rsidRPr="00DD3135">
        <w:rPr>
          <w:rFonts w:ascii="Arial" w:eastAsia="Times New Roman" w:hAnsi="Arial" w:cs="Arial"/>
          <w:b/>
          <w:sz w:val="24"/>
          <w:szCs w:val="24"/>
        </w:rPr>
        <w:t xml:space="preserve">Artículo 25. </w:t>
      </w:r>
      <w:r w:rsidRPr="00DD3135">
        <w:rPr>
          <w:rFonts w:ascii="Arial" w:eastAsia="Times New Roman" w:hAnsi="Arial" w:cs="Arial"/>
          <w:sz w:val="24"/>
          <w:szCs w:val="24"/>
        </w:rPr>
        <w:t>Para garantizar debidamente el cumplimiento de las presentes disposiciones, en salva guarda de los derechos fundamentales de la mujer víctima de violencia, es necesario valorar el riesgo en que se encuentra, lo anterior bajo los siguientes criterios:</w:t>
      </w:r>
    </w:p>
    <w:p w:rsidR="00DD3135" w:rsidRP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numPr>
          <w:ilvl w:val="0"/>
          <w:numId w:val="3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Extremo, se considera que la víctima corre riesgo de que el siguiente evento tenga un desenlace fatal, en atención a cualquiera de estos indicios de:</w:t>
      </w:r>
    </w:p>
    <w:p w:rsidR="00DD3135" w:rsidRPr="00DD3135" w:rsidRDefault="00DD3135" w:rsidP="00DD3135">
      <w:pPr>
        <w:spacing w:after="0" w:line="240" w:lineRule="auto"/>
        <w:ind w:left="1985" w:hanging="567"/>
        <w:contextualSpacing/>
        <w:jc w:val="both"/>
        <w:rPr>
          <w:rFonts w:ascii="Arial" w:eastAsia="Times New Roman" w:hAnsi="Arial" w:cs="Arial"/>
          <w:b/>
          <w:sz w:val="24"/>
          <w:szCs w:val="24"/>
        </w:rPr>
      </w:pPr>
    </w:p>
    <w:p w:rsidR="00DD3135" w:rsidRPr="00DD3135" w:rsidRDefault="00DD3135" w:rsidP="00DD3135">
      <w:pPr>
        <w:numPr>
          <w:ilvl w:val="0"/>
          <w:numId w:val="3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Patrón de reincidencia: la violencia física es cada vez más fuerte y se acortan los períodos entre un evento y otro;</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la víctima ya ha recibido lesiones que requieran hospitalización;</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la víctima tiene una alta vulnerabilidad por la falta de redes de apoyo;</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la víctima está padeciendo otras violencias como la psicológica, la económica, la patrimonial, sexual;</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Vive amenazada constantemente, respecto a temas de sustracción de menores, amenazas de muerte, suicido, dañar a otra persona, entre otros;</w:t>
      </w:r>
    </w:p>
    <w:p w:rsidR="00DD3135" w:rsidRPr="00DD3135" w:rsidRDefault="00DD3135" w:rsidP="00DD3135">
      <w:pPr>
        <w:spacing w:after="0"/>
        <w:contextualSpacing/>
        <w:jc w:val="both"/>
        <w:rPr>
          <w:rFonts w:ascii="Arial" w:eastAsia="Times New Roman" w:hAnsi="Arial" w:cs="Arial"/>
          <w:sz w:val="24"/>
          <w:szCs w:val="24"/>
        </w:rPr>
      </w:pPr>
    </w:p>
    <w:p w:rsidR="00DD3135" w:rsidRPr="00DD3135" w:rsidRDefault="00DD3135" w:rsidP="00DD3135">
      <w:pPr>
        <w:numPr>
          <w:ilvl w:val="0"/>
          <w:numId w:val="3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tiene armas o acceso a ellas;</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el agresor tiene problemas psiquiátricos;</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Tiene escasa movilidad;</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Le cuesta trabajo tomar decisiones;</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lastRenderedPageBreak/>
        <w:t>Presenta moretones, marcas, quemaduras o raspones, heridas o fracturas, ropa desgarrada;</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Tuvo intento de estrangulamiento, el cual dejo secuelas como marcas en el cuello, dificultad para hablar, tragar, respirar, hinchazón en la lengua, derrames en los ojos, entre otros;</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Necesita hospitalización; y</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39"/>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está embarazada</w:t>
      </w:r>
    </w:p>
    <w:p w:rsidR="00DD3135" w:rsidRP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numPr>
          <w:ilvl w:val="0"/>
          <w:numId w:val="38"/>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Alto</w:t>
      </w:r>
    </w:p>
    <w:p w:rsidR="00DD3135" w:rsidRPr="00DD3135" w:rsidRDefault="00DD3135" w:rsidP="00DD3135">
      <w:pPr>
        <w:spacing w:after="0" w:line="240" w:lineRule="auto"/>
        <w:contextualSpacing/>
        <w:jc w:val="both"/>
        <w:rPr>
          <w:rFonts w:ascii="Arial" w:eastAsia="Times New Roman" w:hAnsi="Arial" w:cs="Arial"/>
          <w:b/>
          <w:sz w:val="24"/>
          <w:szCs w:val="24"/>
        </w:rPr>
      </w:pPr>
    </w:p>
    <w:p w:rsidR="00DD3135" w:rsidRPr="00DD3135" w:rsidRDefault="00DD3135" w:rsidP="00DD3135">
      <w:pPr>
        <w:numPr>
          <w:ilvl w:val="0"/>
          <w:numId w:val="40"/>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Patrón de reincidencia: la violencia física es cada vez más fuerte y se acortan los períodos entre un evento y otro;</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40"/>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la víctima está padeciendo otras violencias como la psicológica, la económica, la patrimonial, sexual;</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40"/>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Vive amenazada constantemente, respecto a temas de sustracción de menores, amenazas de muerte, suicido, dañar a otra persona, entre otros;</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40"/>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Tiene escasa movilidad;</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40"/>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Le cuesta trabajo tomar decisiones;</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40"/>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la víctima tiene una alta vulnerabilidad por la falta de redes de apoyo;</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40"/>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Presenta moretones, marcas, quemaduras o raspones, heridas o fracturas, ropa desgarrada; y</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40"/>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Necesita hospitalización</w:t>
      </w:r>
    </w:p>
    <w:p w:rsidR="00DD3135" w:rsidRPr="00DD3135" w:rsidRDefault="00DD3135" w:rsidP="00DD3135">
      <w:pPr>
        <w:spacing w:after="0" w:line="240" w:lineRule="auto"/>
        <w:contextualSpacing/>
        <w:jc w:val="both"/>
        <w:rPr>
          <w:rFonts w:ascii="Arial" w:eastAsia="Times New Roman" w:hAnsi="Arial" w:cs="Arial"/>
          <w:sz w:val="24"/>
          <w:szCs w:val="24"/>
        </w:rPr>
      </w:pPr>
    </w:p>
    <w:p w:rsidR="00DD3135" w:rsidRPr="00DD3135" w:rsidRDefault="00DD3135" w:rsidP="00DD3135">
      <w:pPr>
        <w:numPr>
          <w:ilvl w:val="0"/>
          <w:numId w:val="41"/>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Medio</w:t>
      </w:r>
    </w:p>
    <w:p w:rsidR="00DD3135" w:rsidRPr="00DD3135" w:rsidRDefault="00DD3135" w:rsidP="00DD3135">
      <w:pPr>
        <w:spacing w:after="0" w:line="240" w:lineRule="auto"/>
        <w:ind w:left="1985" w:hanging="567"/>
        <w:contextualSpacing/>
        <w:jc w:val="both"/>
        <w:rPr>
          <w:rFonts w:ascii="Arial" w:eastAsia="Times New Roman" w:hAnsi="Arial" w:cs="Arial"/>
          <w:b/>
          <w:sz w:val="24"/>
          <w:szCs w:val="24"/>
        </w:rPr>
      </w:pPr>
    </w:p>
    <w:p w:rsidR="00DD3135" w:rsidRPr="00DD3135" w:rsidRDefault="00DD3135" w:rsidP="00DD3135">
      <w:pPr>
        <w:numPr>
          <w:ilvl w:val="0"/>
          <w:numId w:val="42"/>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Se están volviendo cíclicos los eventos de violencia;</w:t>
      </w:r>
    </w:p>
    <w:p w:rsidR="00DD3135" w:rsidRPr="00DD3135" w:rsidRDefault="00DD3135" w:rsidP="00DD3135">
      <w:pPr>
        <w:spacing w:after="0" w:line="240" w:lineRule="auto"/>
        <w:ind w:left="1418"/>
        <w:jc w:val="both"/>
        <w:rPr>
          <w:rFonts w:ascii="Arial" w:eastAsia="Calibri" w:hAnsi="Arial" w:cs="Arial"/>
          <w:sz w:val="24"/>
          <w:szCs w:val="24"/>
          <w:lang w:val="es-ES" w:eastAsia="en-US"/>
        </w:rPr>
      </w:pPr>
    </w:p>
    <w:p w:rsidR="00DD3135" w:rsidRPr="00DD3135" w:rsidRDefault="00DD3135" w:rsidP="00DD3135">
      <w:pPr>
        <w:numPr>
          <w:ilvl w:val="0"/>
          <w:numId w:val="42"/>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la víctima está padeciendo otras violencias como la psicológica, la económica, la patrimonial, sexual;</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42"/>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está viviendo limitaciones para desplazarse, para relacionarse, si le ha prohibido trabajar o estudiar; y</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42"/>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 xml:space="preserve">Vive amenazada constantemente como sustracción de menores, amenazas de lesiones, entre otros. </w:t>
      </w:r>
    </w:p>
    <w:p w:rsidR="00DD3135" w:rsidRDefault="00DD3135" w:rsidP="00DD3135">
      <w:pPr>
        <w:ind w:left="720"/>
        <w:contextualSpacing/>
        <w:rPr>
          <w:rFonts w:ascii="Arial" w:eastAsia="Times New Roman" w:hAnsi="Arial" w:cs="Arial"/>
          <w:sz w:val="24"/>
          <w:szCs w:val="24"/>
        </w:rPr>
      </w:pPr>
    </w:p>
    <w:p w:rsidR="00DD3135" w:rsidRPr="00DD3135" w:rsidRDefault="00DD3135" w:rsidP="00DD3135">
      <w:pPr>
        <w:ind w:left="720"/>
        <w:contextualSpacing/>
        <w:rPr>
          <w:rFonts w:ascii="Arial" w:eastAsia="Times New Roman" w:hAnsi="Arial" w:cs="Arial"/>
          <w:sz w:val="24"/>
          <w:szCs w:val="24"/>
        </w:rPr>
      </w:pPr>
    </w:p>
    <w:p w:rsidR="00DD3135" w:rsidRPr="00DD3135" w:rsidRDefault="00DD3135" w:rsidP="00DD3135">
      <w:pPr>
        <w:numPr>
          <w:ilvl w:val="0"/>
          <w:numId w:val="43"/>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Bajo</w:t>
      </w:r>
    </w:p>
    <w:p w:rsidR="00DD3135" w:rsidRPr="00DD3135" w:rsidRDefault="00DD3135" w:rsidP="00DD3135">
      <w:pPr>
        <w:spacing w:after="0" w:line="240" w:lineRule="auto"/>
        <w:contextualSpacing/>
        <w:jc w:val="both"/>
        <w:rPr>
          <w:rFonts w:ascii="Arial" w:eastAsia="Times New Roman" w:hAnsi="Arial" w:cs="Arial"/>
          <w:b/>
          <w:sz w:val="24"/>
          <w:szCs w:val="24"/>
        </w:rPr>
      </w:pPr>
    </w:p>
    <w:p w:rsidR="00DD3135" w:rsidRPr="00DD3135" w:rsidRDefault="00DD3135" w:rsidP="00DD3135">
      <w:pPr>
        <w:numPr>
          <w:ilvl w:val="0"/>
          <w:numId w:val="44"/>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es el primer evento de violencia;</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44"/>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la víctima está padeciendo otras violencias como la psicológica, la económica, la patrimonial, sexual; y</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44"/>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vive bajo control y limitaciones económicas.</w:t>
      </w:r>
    </w:p>
    <w:p w:rsidR="00DD3135" w:rsidRPr="00DD3135" w:rsidRDefault="00DD3135" w:rsidP="00DD3135">
      <w:pPr>
        <w:spacing w:after="0" w:line="240" w:lineRule="auto"/>
        <w:jc w:val="both"/>
        <w:rPr>
          <w:rFonts w:ascii="Arial" w:eastAsia="Times New Roman" w:hAnsi="Arial" w:cs="Arial"/>
          <w:sz w:val="24"/>
          <w:szCs w:val="24"/>
        </w:rPr>
      </w:pP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Capítulo VI</w:t>
      </w: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 xml:space="preserve">Actividades de seguimiento a </w:t>
      </w:r>
    </w:p>
    <w:p w:rsidR="00DD3135" w:rsidRPr="00DD3135" w:rsidRDefault="00DD3135" w:rsidP="00DD3135">
      <w:pPr>
        <w:spacing w:after="0" w:line="240" w:lineRule="auto"/>
        <w:jc w:val="center"/>
        <w:rPr>
          <w:rFonts w:ascii="Arial" w:eastAsia="Times New Roman" w:hAnsi="Arial" w:cs="Arial"/>
          <w:b/>
          <w:sz w:val="24"/>
          <w:szCs w:val="24"/>
        </w:rPr>
      </w:pPr>
      <w:proofErr w:type="gramStart"/>
      <w:r w:rsidRPr="00DD3135">
        <w:rPr>
          <w:rFonts w:ascii="Arial" w:eastAsia="Times New Roman" w:hAnsi="Arial" w:cs="Arial"/>
          <w:b/>
          <w:sz w:val="24"/>
          <w:szCs w:val="24"/>
        </w:rPr>
        <w:t>casos</w:t>
      </w:r>
      <w:proofErr w:type="gramEnd"/>
      <w:r w:rsidRPr="00DD3135">
        <w:rPr>
          <w:rFonts w:ascii="Arial" w:eastAsia="Times New Roman" w:hAnsi="Arial" w:cs="Arial"/>
          <w:b/>
          <w:sz w:val="24"/>
          <w:szCs w:val="24"/>
        </w:rPr>
        <w:t xml:space="preserve"> de violencia contra de la mujer</w:t>
      </w:r>
    </w:p>
    <w:p w:rsidR="00DD3135" w:rsidRPr="00DD3135" w:rsidRDefault="00DD3135" w:rsidP="00DD3135">
      <w:pPr>
        <w:spacing w:after="0" w:line="240" w:lineRule="auto"/>
        <w:jc w:val="both"/>
        <w:rPr>
          <w:rFonts w:ascii="Arial" w:eastAsia="Times New Roman" w:hAnsi="Arial" w:cs="Arial"/>
          <w:b/>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Seguimiento y monitoreo de casos de violencia</w:t>
      </w:r>
    </w:p>
    <w:p w:rsidR="00DD3135" w:rsidRPr="00DD3135" w:rsidRDefault="00DD3135" w:rsidP="00DD3135">
      <w:pPr>
        <w:spacing w:after="0" w:line="240" w:lineRule="auto"/>
        <w:ind w:firstLine="709"/>
        <w:jc w:val="both"/>
        <w:rPr>
          <w:rFonts w:ascii="Arial" w:eastAsia="Times New Roman" w:hAnsi="Arial" w:cs="Arial"/>
          <w:sz w:val="24"/>
          <w:szCs w:val="24"/>
        </w:rPr>
      </w:pPr>
      <w:r w:rsidRPr="00DD3135">
        <w:rPr>
          <w:rFonts w:ascii="Arial" w:eastAsia="Times New Roman" w:hAnsi="Arial" w:cs="Arial"/>
          <w:b/>
          <w:sz w:val="24"/>
          <w:szCs w:val="24"/>
        </w:rPr>
        <w:t xml:space="preserve">Artículo 26. </w:t>
      </w:r>
      <w:r w:rsidRPr="00DD3135">
        <w:rPr>
          <w:rFonts w:ascii="Arial" w:eastAsia="Times New Roman" w:hAnsi="Arial" w:cs="Arial"/>
          <w:sz w:val="24"/>
          <w:szCs w:val="24"/>
        </w:rPr>
        <w:t>El seguimiento y monitoreo a cargo de las instituciones municipales competentes para la ejecución de las presentes disposiciones, y en vía de colaboración con instituciones públicas o privadas,  con la finalidad de neutralizar factores de riesgo para la víctima en momentos posteriores, debe comprender las siguientes actividades:</w:t>
      </w:r>
    </w:p>
    <w:p w:rsidR="00DD3135" w:rsidRPr="00DD3135" w:rsidRDefault="00DD3135" w:rsidP="00DD3135">
      <w:pPr>
        <w:spacing w:after="0" w:line="240" w:lineRule="auto"/>
        <w:ind w:left="1418" w:hanging="567"/>
        <w:jc w:val="both"/>
        <w:rPr>
          <w:rFonts w:ascii="Arial" w:eastAsia="Times New Roman" w:hAnsi="Arial" w:cs="Arial"/>
          <w:b/>
          <w:sz w:val="24"/>
          <w:szCs w:val="24"/>
        </w:rPr>
      </w:pPr>
    </w:p>
    <w:p w:rsidR="00DD3135" w:rsidRPr="00DD3135" w:rsidRDefault="00DD3135" w:rsidP="00DD3135">
      <w:pPr>
        <w:numPr>
          <w:ilvl w:val="0"/>
          <w:numId w:val="45"/>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Dirección General de Policía Municipal</w:t>
      </w:r>
    </w:p>
    <w:p w:rsidR="00DD3135" w:rsidRPr="00DD3135" w:rsidRDefault="00DD3135" w:rsidP="00DD3135">
      <w:pPr>
        <w:spacing w:after="0" w:line="240" w:lineRule="auto"/>
        <w:jc w:val="both"/>
        <w:rPr>
          <w:rFonts w:ascii="Arial" w:eastAsia="Times New Roman" w:hAnsi="Arial" w:cs="Arial"/>
          <w:b/>
          <w:sz w:val="24"/>
          <w:szCs w:val="24"/>
        </w:rPr>
      </w:pPr>
    </w:p>
    <w:p w:rsidR="00DD3135" w:rsidRPr="00DD3135" w:rsidRDefault="00DD3135" w:rsidP="00DD3135">
      <w:pPr>
        <w:numPr>
          <w:ilvl w:val="0"/>
          <w:numId w:val="46"/>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el riesgo es medio, realizar recorridos continuos para dar seguridad a la víctima;</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46"/>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Asegurarse de que el reporte con el nivel de riesgo pasó a las instancias correspondientes; y</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46"/>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Seguimiento por parte del área de trabajo social hasta que se haya neutralizado el riesgo posterior.</w:t>
      </w:r>
    </w:p>
    <w:p w:rsidR="00DD3135" w:rsidRPr="00DD3135" w:rsidRDefault="00DD3135" w:rsidP="00DD3135">
      <w:pPr>
        <w:spacing w:after="0" w:line="240" w:lineRule="auto"/>
        <w:jc w:val="both"/>
        <w:rPr>
          <w:rFonts w:ascii="Arial" w:eastAsia="Times New Roman" w:hAnsi="Arial" w:cs="Arial"/>
          <w:b/>
          <w:sz w:val="24"/>
          <w:szCs w:val="24"/>
        </w:rPr>
      </w:pPr>
    </w:p>
    <w:p w:rsidR="00DD3135" w:rsidRPr="00DD3135" w:rsidRDefault="00DD3135" w:rsidP="00DD3135">
      <w:pPr>
        <w:numPr>
          <w:ilvl w:val="0"/>
          <w:numId w:val="45"/>
        </w:numPr>
        <w:suppressAutoHyphens/>
        <w:spacing w:after="0" w:line="240" w:lineRule="auto"/>
        <w:ind w:left="1418" w:hanging="567"/>
        <w:contextualSpacing/>
        <w:jc w:val="both"/>
        <w:rPr>
          <w:rFonts w:ascii="Arial" w:eastAsia="Times New Roman" w:hAnsi="Arial" w:cs="Arial"/>
          <w:sz w:val="24"/>
          <w:szCs w:val="24"/>
        </w:rPr>
      </w:pPr>
      <w:r w:rsidRPr="00DD3135">
        <w:rPr>
          <w:rFonts w:ascii="Arial" w:eastAsia="Times New Roman" w:hAnsi="Arial" w:cs="Arial"/>
          <w:sz w:val="24"/>
          <w:szCs w:val="24"/>
        </w:rPr>
        <w:t xml:space="preserve">Las  instituciones públicas y privadas: </w:t>
      </w:r>
    </w:p>
    <w:p w:rsidR="00DD3135" w:rsidRPr="00DD3135" w:rsidRDefault="00DD3135" w:rsidP="00DD3135">
      <w:pPr>
        <w:spacing w:after="0" w:line="240" w:lineRule="auto"/>
        <w:jc w:val="both"/>
        <w:rPr>
          <w:rFonts w:ascii="Arial" w:eastAsia="Times New Roman" w:hAnsi="Arial" w:cs="Arial"/>
          <w:b/>
          <w:sz w:val="24"/>
          <w:szCs w:val="24"/>
        </w:rPr>
      </w:pPr>
    </w:p>
    <w:p w:rsidR="00DD3135" w:rsidRPr="00DD3135" w:rsidRDefault="00DD3135" w:rsidP="00DD3135">
      <w:pPr>
        <w:numPr>
          <w:ilvl w:val="0"/>
          <w:numId w:val="47"/>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Si el riesgo es extremo el ministerio público deberá enviar a la víctima a un refugio y ordenar el desalojo del agresor del domicilio o dictar una orden de protección de emergencia Si el riesgo es alto deberá emitir una orden de protección de emergencia;</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47"/>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Localizar a la víctima telefónica o personalmente para que se acerque al Instituto y poder brindarle sus servicios en un ambiente de confianza, orientación y asesoría. Esta respuesta deberá ser inmediata si el reporte policial señaló un riesgo alto; y</w:t>
      </w:r>
    </w:p>
    <w:p w:rsidR="00DD3135" w:rsidRPr="00DD3135" w:rsidRDefault="00DD3135" w:rsidP="00DD3135">
      <w:pPr>
        <w:spacing w:after="0" w:line="240" w:lineRule="auto"/>
        <w:ind w:left="1985" w:hanging="567"/>
        <w:contextualSpacing/>
        <w:jc w:val="both"/>
        <w:rPr>
          <w:rFonts w:ascii="Arial" w:eastAsia="Times New Roman" w:hAnsi="Arial" w:cs="Arial"/>
          <w:sz w:val="24"/>
          <w:szCs w:val="24"/>
        </w:rPr>
      </w:pPr>
    </w:p>
    <w:p w:rsidR="00DD3135" w:rsidRPr="00DD3135" w:rsidRDefault="00DD3135" w:rsidP="00DD3135">
      <w:pPr>
        <w:numPr>
          <w:ilvl w:val="0"/>
          <w:numId w:val="47"/>
        </w:numPr>
        <w:suppressAutoHyphens/>
        <w:spacing w:after="0" w:line="240" w:lineRule="auto"/>
        <w:ind w:left="1985" w:hanging="567"/>
        <w:contextualSpacing/>
        <w:jc w:val="both"/>
        <w:rPr>
          <w:rFonts w:ascii="Arial" w:eastAsia="Times New Roman" w:hAnsi="Arial" w:cs="Arial"/>
          <w:sz w:val="24"/>
          <w:szCs w:val="24"/>
        </w:rPr>
      </w:pPr>
      <w:r w:rsidRPr="00DD3135">
        <w:rPr>
          <w:rFonts w:ascii="Arial" w:eastAsia="Times New Roman" w:hAnsi="Arial" w:cs="Arial"/>
          <w:sz w:val="24"/>
          <w:szCs w:val="24"/>
        </w:rPr>
        <w:t>Ingresar el reporte de la víctima al sistema de información del IMM para darle seguimiento continuo y en especial y de inmediato, si el reporte señala un riesgo extremo y alto.</w:t>
      </w:r>
    </w:p>
    <w:p w:rsidR="00DD3135" w:rsidRPr="00DD3135" w:rsidRDefault="00DD3135" w:rsidP="00DD3135">
      <w:pPr>
        <w:spacing w:after="0" w:line="240" w:lineRule="auto"/>
        <w:jc w:val="both"/>
        <w:rPr>
          <w:rFonts w:ascii="Arial" w:eastAsia="Times New Roman" w:hAnsi="Arial" w:cs="Arial"/>
          <w:sz w:val="24"/>
          <w:szCs w:val="24"/>
        </w:rPr>
      </w:pP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Capítulo VII</w:t>
      </w: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Plan de seguridad para la victima</w:t>
      </w:r>
    </w:p>
    <w:p w:rsidR="00DD3135" w:rsidRPr="00DD3135" w:rsidRDefault="00DD3135" w:rsidP="00DD3135">
      <w:pPr>
        <w:spacing w:after="0" w:line="240" w:lineRule="auto"/>
        <w:jc w:val="center"/>
        <w:rPr>
          <w:rFonts w:ascii="Arial" w:eastAsia="Times New Roman" w:hAnsi="Arial" w:cs="Arial"/>
          <w:b/>
          <w:sz w:val="24"/>
          <w:szCs w:val="24"/>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t xml:space="preserve">Plan de seguridad </w:t>
      </w:r>
    </w:p>
    <w:p w:rsidR="00DD3135" w:rsidRPr="00DD3135" w:rsidRDefault="00DD3135" w:rsidP="00DD3135">
      <w:pPr>
        <w:spacing w:after="0" w:line="240" w:lineRule="auto"/>
        <w:ind w:firstLine="709"/>
        <w:jc w:val="both"/>
        <w:rPr>
          <w:rFonts w:ascii="Arial" w:eastAsia="Times New Roman" w:hAnsi="Arial" w:cs="Arial"/>
          <w:sz w:val="24"/>
          <w:szCs w:val="24"/>
        </w:rPr>
      </w:pPr>
      <w:r w:rsidRPr="00DD3135">
        <w:rPr>
          <w:rFonts w:ascii="Arial" w:eastAsia="Times New Roman" w:hAnsi="Arial" w:cs="Arial"/>
          <w:b/>
          <w:sz w:val="24"/>
          <w:szCs w:val="24"/>
        </w:rPr>
        <w:t xml:space="preserve">Artículo 27. </w:t>
      </w:r>
      <w:r w:rsidRPr="00DD3135">
        <w:rPr>
          <w:rFonts w:ascii="Arial" w:eastAsia="Times New Roman" w:hAnsi="Arial" w:cs="Arial"/>
          <w:sz w:val="24"/>
          <w:szCs w:val="24"/>
        </w:rPr>
        <w:t xml:space="preserve">En los casos de atención derivados de la violencia en contra de la mujer, se deberá elaborar, en conjunto con la víctima, un plan de seguridad, en el cual se observara lo siguiente: </w:t>
      </w:r>
    </w:p>
    <w:p w:rsidR="00DD3135" w:rsidRPr="00DD3135" w:rsidRDefault="00DD3135" w:rsidP="00DD3135">
      <w:pPr>
        <w:spacing w:after="0" w:line="240" w:lineRule="auto"/>
        <w:jc w:val="both"/>
        <w:rPr>
          <w:rFonts w:ascii="Arial" w:eastAsia="Times New Roman" w:hAnsi="Arial" w:cs="Arial"/>
          <w:sz w:val="24"/>
          <w:szCs w:val="24"/>
        </w:rPr>
      </w:pPr>
    </w:p>
    <w:p w:rsidR="00DD3135" w:rsidRPr="00DD3135" w:rsidRDefault="00DD3135" w:rsidP="00DD3135">
      <w:pPr>
        <w:numPr>
          <w:ilvl w:val="0"/>
          <w:numId w:val="48"/>
        </w:numPr>
        <w:suppressAutoHyphens/>
        <w:spacing w:after="0" w:line="240" w:lineRule="auto"/>
        <w:ind w:left="1418" w:hanging="425"/>
        <w:contextualSpacing/>
        <w:jc w:val="both"/>
        <w:rPr>
          <w:rFonts w:ascii="Arial" w:eastAsia="Times New Roman" w:hAnsi="Arial" w:cs="Arial"/>
          <w:sz w:val="24"/>
          <w:szCs w:val="24"/>
        </w:rPr>
      </w:pPr>
      <w:r w:rsidRPr="00DD3135">
        <w:rPr>
          <w:rFonts w:ascii="Arial" w:eastAsia="Times New Roman" w:hAnsi="Arial" w:cs="Arial"/>
          <w:sz w:val="24"/>
          <w:szCs w:val="24"/>
        </w:rPr>
        <w:t>Recomendarle denunciar y/o solicitar una orden de protección;</w:t>
      </w:r>
    </w:p>
    <w:p w:rsidR="00DD3135" w:rsidRPr="00DD3135" w:rsidRDefault="00DD3135" w:rsidP="00DD3135">
      <w:pPr>
        <w:spacing w:after="0" w:line="240" w:lineRule="auto"/>
        <w:ind w:left="1418" w:hanging="425"/>
        <w:contextualSpacing/>
        <w:rPr>
          <w:rFonts w:ascii="Arial" w:eastAsia="Times New Roman" w:hAnsi="Arial" w:cs="Arial"/>
          <w:sz w:val="24"/>
          <w:szCs w:val="24"/>
        </w:rPr>
      </w:pPr>
    </w:p>
    <w:p w:rsidR="00DD3135" w:rsidRPr="00DD3135" w:rsidRDefault="00DD3135" w:rsidP="00DD3135">
      <w:pPr>
        <w:numPr>
          <w:ilvl w:val="0"/>
          <w:numId w:val="48"/>
        </w:numPr>
        <w:suppressAutoHyphens/>
        <w:spacing w:after="0" w:line="240" w:lineRule="auto"/>
        <w:ind w:left="1418" w:hanging="425"/>
        <w:contextualSpacing/>
        <w:jc w:val="both"/>
        <w:rPr>
          <w:rFonts w:ascii="Arial" w:eastAsia="Times New Roman" w:hAnsi="Arial" w:cs="Arial"/>
          <w:sz w:val="24"/>
          <w:szCs w:val="24"/>
        </w:rPr>
      </w:pPr>
      <w:r w:rsidRPr="00DD3135">
        <w:rPr>
          <w:rFonts w:ascii="Arial" w:eastAsia="Times New Roman" w:hAnsi="Arial" w:cs="Arial"/>
          <w:sz w:val="24"/>
          <w:szCs w:val="24"/>
        </w:rPr>
        <w:t>Tomar en cuenta los antecedentes de violencia;</w:t>
      </w:r>
    </w:p>
    <w:p w:rsidR="00DD3135" w:rsidRPr="00DD3135" w:rsidRDefault="00DD3135" w:rsidP="00DD3135">
      <w:pPr>
        <w:spacing w:after="0" w:line="240" w:lineRule="auto"/>
        <w:ind w:left="1418" w:hanging="425"/>
        <w:contextualSpacing/>
        <w:rPr>
          <w:rFonts w:ascii="Arial" w:eastAsia="Times New Roman" w:hAnsi="Arial" w:cs="Arial"/>
          <w:sz w:val="24"/>
          <w:szCs w:val="24"/>
        </w:rPr>
      </w:pPr>
    </w:p>
    <w:p w:rsidR="00DD3135" w:rsidRPr="00DD3135" w:rsidRDefault="00DD3135" w:rsidP="00DD3135">
      <w:pPr>
        <w:numPr>
          <w:ilvl w:val="0"/>
          <w:numId w:val="48"/>
        </w:numPr>
        <w:suppressAutoHyphens/>
        <w:spacing w:after="0" w:line="240" w:lineRule="auto"/>
        <w:ind w:left="1418" w:hanging="425"/>
        <w:contextualSpacing/>
        <w:jc w:val="both"/>
        <w:rPr>
          <w:rFonts w:ascii="Arial" w:eastAsia="Times New Roman" w:hAnsi="Arial" w:cs="Arial"/>
          <w:sz w:val="24"/>
          <w:szCs w:val="24"/>
        </w:rPr>
      </w:pPr>
      <w:r w:rsidRPr="00DD3135">
        <w:rPr>
          <w:rFonts w:ascii="Arial" w:eastAsia="Times New Roman" w:hAnsi="Arial" w:cs="Arial"/>
          <w:sz w:val="24"/>
          <w:szCs w:val="24"/>
        </w:rPr>
        <w:t>Identificar los lugares peligrosos dentro del domicilio;</w:t>
      </w:r>
    </w:p>
    <w:p w:rsidR="00DD3135" w:rsidRPr="00DD3135" w:rsidRDefault="00DD3135" w:rsidP="00DD3135">
      <w:pPr>
        <w:spacing w:after="0" w:line="240" w:lineRule="auto"/>
        <w:ind w:left="1418" w:hanging="425"/>
        <w:contextualSpacing/>
        <w:rPr>
          <w:rFonts w:ascii="Arial" w:eastAsia="Times New Roman" w:hAnsi="Arial" w:cs="Arial"/>
          <w:sz w:val="24"/>
          <w:szCs w:val="24"/>
        </w:rPr>
      </w:pPr>
    </w:p>
    <w:p w:rsidR="00DD3135" w:rsidRPr="00DD3135" w:rsidRDefault="00DD3135" w:rsidP="00DD3135">
      <w:pPr>
        <w:numPr>
          <w:ilvl w:val="0"/>
          <w:numId w:val="48"/>
        </w:numPr>
        <w:suppressAutoHyphens/>
        <w:spacing w:after="0" w:line="240" w:lineRule="auto"/>
        <w:ind w:left="1418" w:hanging="425"/>
        <w:contextualSpacing/>
        <w:jc w:val="both"/>
        <w:rPr>
          <w:rFonts w:ascii="Arial" w:eastAsia="Times New Roman" w:hAnsi="Arial" w:cs="Arial"/>
          <w:sz w:val="24"/>
          <w:szCs w:val="24"/>
        </w:rPr>
      </w:pPr>
      <w:r w:rsidRPr="00DD3135">
        <w:rPr>
          <w:rFonts w:ascii="Arial" w:eastAsia="Times New Roman" w:hAnsi="Arial" w:cs="Arial"/>
          <w:sz w:val="24"/>
          <w:szCs w:val="24"/>
        </w:rPr>
        <w:t>Identificar rutas de salida;</w:t>
      </w:r>
    </w:p>
    <w:p w:rsidR="00DD3135" w:rsidRPr="00DD3135" w:rsidRDefault="00DD3135" w:rsidP="00DD3135">
      <w:pPr>
        <w:spacing w:after="0" w:line="240" w:lineRule="auto"/>
        <w:ind w:left="1418" w:hanging="425"/>
        <w:contextualSpacing/>
        <w:rPr>
          <w:rFonts w:ascii="Arial" w:eastAsia="Times New Roman" w:hAnsi="Arial" w:cs="Arial"/>
          <w:sz w:val="24"/>
          <w:szCs w:val="24"/>
        </w:rPr>
      </w:pPr>
    </w:p>
    <w:p w:rsidR="00DD3135" w:rsidRPr="00DD3135" w:rsidRDefault="00DD3135" w:rsidP="00DD3135">
      <w:pPr>
        <w:numPr>
          <w:ilvl w:val="0"/>
          <w:numId w:val="48"/>
        </w:numPr>
        <w:suppressAutoHyphens/>
        <w:spacing w:after="0" w:line="240" w:lineRule="auto"/>
        <w:ind w:left="1418" w:hanging="425"/>
        <w:contextualSpacing/>
        <w:jc w:val="both"/>
        <w:rPr>
          <w:rFonts w:ascii="Arial" w:eastAsia="Times New Roman" w:hAnsi="Arial" w:cs="Arial"/>
          <w:sz w:val="24"/>
          <w:szCs w:val="24"/>
        </w:rPr>
      </w:pPr>
      <w:r w:rsidRPr="00DD3135">
        <w:rPr>
          <w:rFonts w:ascii="Arial" w:eastAsia="Times New Roman" w:hAnsi="Arial" w:cs="Arial"/>
          <w:sz w:val="24"/>
          <w:szCs w:val="24"/>
        </w:rPr>
        <w:t>A dónde ir si tiene que salir de forma urgente;</w:t>
      </w:r>
    </w:p>
    <w:p w:rsidR="00DD3135" w:rsidRPr="00DD3135" w:rsidRDefault="00DD3135" w:rsidP="00DD3135">
      <w:pPr>
        <w:spacing w:after="0" w:line="240" w:lineRule="auto"/>
        <w:ind w:left="1418" w:hanging="425"/>
        <w:contextualSpacing/>
        <w:rPr>
          <w:rFonts w:ascii="Arial" w:eastAsia="Times New Roman" w:hAnsi="Arial" w:cs="Arial"/>
          <w:sz w:val="24"/>
          <w:szCs w:val="24"/>
        </w:rPr>
      </w:pPr>
    </w:p>
    <w:p w:rsidR="00DD3135" w:rsidRPr="00DD3135" w:rsidRDefault="00DD3135" w:rsidP="00DD3135">
      <w:pPr>
        <w:numPr>
          <w:ilvl w:val="0"/>
          <w:numId w:val="48"/>
        </w:numPr>
        <w:suppressAutoHyphens/>
        <w:spacing w:after="0" w:line="240" w:lineRule="auto"/>
        <w:ind w:left="1418" w:hanging="425"/>
        <w:contextualSpacing/>
        <w:jc w:val="both"/>
        <w:rPr>
          <w:rFonts w:ascii="Arial" w:eastAsia="Times New Roman" w:hAnsi="Arial" w:cs="Arial"/>
          <w:sz w:val="24"/>
          <w:szCs w:val="24"/>
        </w:rPr>
      </w:pPr>
      <w:r w:rsidRPr="00DD3135">
        <w:rPr>
          <w:rFonts w:ascii="Arial" w:eastAsia="Times New Roman" w:hAnsi="Arial" w:cs="Arial"/>
          <w:sz w:val="24"/>
          <w:szCs w:val="24"/>
        </w:rPr>
        <w:t>Identificar quiénes la pueden ayudar y cómo la pueden ayudar;</w:t>
      </w:r>
    </w:p>
    <w:p w:rsidR="00DD3135" w:rsidRPr="00DD3135" w:rsidRDefault="00DD3135" w:rsidP="00DD3135">
      <w:pPr>
        <w:spacing w:after="0" w:line="240" w:lineRule="auto"/>
        <w:ind w:left="1418" w:hanging="425"/>
        <w:contextualSpacing/>
        <w:rPr>
          <w:rFonts w:ascii="Arial" w:eastAsia="Times New Roman" w:hAnsi="Arial" w:cs="Arial"/>
          <w:sz w:val="24"/>
          <w:szCs w:val="24"/>
        </w:rPr>
      </w:pPr>
    </w:p>
    <w:p w:rsidR="00DD3135" w:rsidRPr="00DD3135" w:rsidRDefault="00DD3135" w:rsidP="00DD3135">
      <w:pPr>
        <w:numPr>
          <w:ilvl w:val="0"/>
          <w:numId w:val="48"/>
        </w:numPr>
        <w:suppressAutoHyphens/>
        <w:spacing w:after="0" w:line="240" w:lineRule="auto"/>
        <w:ind w:left="1418" w:hanging="425"/>
        <w:contextualSpacing/>
        <w:jc w:val="both"/>
        <w:rPr>
          <w:rFonts w:ascii="Arial" w:eastAsia="Times New Roman" w:hAnsi="Arial" w:cs="Arial"/>
          <w:sz w:val="24"/>
          <w:szCs w:val="24"/>
        </w:rPr>
      </w:pPr>
      <w:r w:rsidRPr="00DD3135">
        <w:rPr>
          <w:rFonts w:ascii="Arial" w:eastAsia="Times New Roman" w:hAnsi="Arial" w:cs="Arial"/>
          <w:sz w:val="24"/>
          <w:szCs w:val="24"/>
        </w:rPr>
        <w:t>A dónde ir si resulta lesionada;</w:t>
      </w:r>
    </w:p>
    <w:p w:rsidR="00DD3135" w:rsidRPr="00DD3135" w:rsidRDefault="00DD3135" w:rsidP="00DD3135">
      <w:pPr>
        <w:spacing w:after="0" w:line="240" w:lineRule="auto"/>
        <w:ind w:left="1418" w:hanging="425"/>
        <w:contextualSpacing/>
        <w:rPr>
          <w:rFonts w:ascii="Arial" w:eastAsia="Times New Roman" w:hAnsi="Arial" w:cs="Arial"/>
          <w:sz w:val="24"/>
          <w:szCs w:val="24"/>
        </w:rPr>
      </w:pPr>
    </w:p>
    <w:p w:rsidR="00DD3135" w:rsidRPr="00DD3135" w:rsidRDefault="00DD3135" w:rsidP="00DD3135">
      <w:pPr>
        <w:numPr>
          <w:ilvl w:val="0"/>
          <w:numId w:val="48"/>
        </w:numPr>
        <w:suppressAutoHyphens/>
        <w:spacing w:after="0" w:line="240" w:lineRule="auto"/>
        <w:ind w:left="1418" w:hanging="425"/>
        <w:contextualSpacing/>
        <w:jc w:val="both"/>
        <w:rPr>
          <w:rFonts w:ascii="Arial" w:eastAsia="Times New Roman" w:hAnsi="Arial" w:cs="Arial"/>
          <w:sz w:val="24"/>
          <w:szCs w:val="24"/>
        </w:rPr>
      </w:pPr>
      <w:r w:rsidRPr="00DD3135">
        <w:rPr>
          <w:rFonts w:ascii="Arial" w:eastAsia="Times New Roman" w:hAnsi="Arial" w:cs="Arial"/>
          <w:sz w:val="24"/>
          <w:szCs w:val="24"/>
        </w:rPr>
        <w:t>Reunir y mantener en lugar seguro documentos y objetos de importancia y valor;</w:t>
      </w:r>
    </w:p>
    <w:p w:rsidR="00DD3135" w:rsidRPr="00DD3135" w:rsidRDefault="00DD3135" w:rsidP="00DD3135">
      <w:pPr>
        <w:spacing w:after="0" w:line="240" w:lineRule="auto"/>
        <w:ind w:left="1418" w:hanging="425"/>
        <w:contextualSpacing/>
        <w:rPr>
          <w:rFonts w:ascii="Arial" w:eastAsia="Times New Roman" w:hAnsi="Arial" w:cs="Arial"/>
          <w:sz w:val="24"/>
          <w:szCs w:val="24"/>
        </w:rPr>
      </w:pPr>
    </w:p>
    <w:p w:rsidR="00DD3135" w:rsidRPr="00DD3135" w:rsidRDefault="00DD3135" w:rsidP="00DD3135">
      <w:pPr>
        <w:numPr>
          <w:ilvl w:val="0"/>
          <w:numId w:val="48"/>
        </w:numPr>
        <w:suppressAutoHyphens/>
        <w:spacing w:after="0" w:line="240" w:lineRule="auto"/>
        <w:ind w:left="1418" w:hanging="425"/>
        <w:contextualSpacing/>
        <w:jc w:val="both"/>
        <w:rPr>
          <w:rFonts w:ascii="Arial" w:eastAsia="Times New Roman" w:hAnsi="Arial" w:cs="Arial"/>
          <w:sz w:val="24"/>
          <w:szCs w:val="24"/>
        </w:rPr>
      </w:pPr>
      <w:r w:rsidRPr="00DD3135">
        <w:rPr>
          <w:rFonts w:ascii="Arial" w:eastAsia="Times New Roman" w:hAnsi="Arial" w:cs="Arial"/>
          <w:sz w:val="24"/>
          <w:szCs w:val="24"/>
        </w:rPr>
        <w:t>Tener a la mano números telefónicos de quiénes la pueden ayudar;</w:t>
      </w:r>
    </w:p>
    <w:p w:rsidR="00DD3135" w:rsidRPr="00DD3135" w:rsidRDefault="00DD3135" w:rsidP="00DD3135">
      <w:pPr>
        <w:spacing w:after="0" w:line="240" w:lineRule="auto"/>
        <w:ind w:left="1418" w:hanging="425"/>
        <w:contextualSpacing/>
        <w:rPr>
          <w:rFonts w:ascii="Arial" w:eastAsia="Times New Roman" w:hAnsi="Arial" w:cs="Arial"/>
          <w:sz w:val="24"/>
          <w:szCs w:val="24"/>
        </w:rPr>
      </w:pPr>
    </w:p>
    <w:p w:rsidR="00DD3135" w:rsidRPr="00DD3135" w:rsidRDefault="00DD3135" w:rsidP="00DD3135">
      <w:pPr>
        <w:numPr>
          <w:ilvl w:val="0"/>
          <w:numId w:val="48"/>
        </w:numPr>
        <w:suppressAutoHyphens/>
        <w:spacing w:after="0" w:line="240" w:lineRule="auto"/>
        <w:ind w:left="1418" w:hanging="425"/>
        <w:contextualSpacing/>
        <w:jc w:val="both"/>
        <w:rPr>
          <w:rFonts w:ascii="Arial" w:eastAsia="Times New Roman" w:hAnsi="Arial" w:cs="Arial"/>
          <w:sz w:val="24"/>
          <w:szCs w:val="24"/>
        </w:rPr>
      </w:pPr>
      <w:r w:rsidRPr="00DD3135">
        <w:rPr>
          <w:rFonts w:ascii="Arial" w:eastAsia="Times New Roman" w:hAnsi="Arial" w:cs="Arial"/>
          <w:sz w:val="24"/>
          <w:szCs w:val="24"/>
        </w:rPr>
        <w:t>Informar a sus hijos(as) de la situación;</w:t>
      </w:r>
    </w:p>
    <w:p w:rsidR="00DD3135" w:rsidRPr="00DD3135" w:rsidRDefault="00DD3135" w:rsidP="00DD3135">
      <w:pPr>
        <w:spacing w:after="0" w:line="240" w:lineRule="auto"/>
        <w:ind w:left="1418" w:hanging="425"/>
        <w:contextualSpacing/>
        <w:rPr>
          <w:rFonts w:ascii="Arial" w:eastAsia="Times New Roman" w:hAnsi="Arial" w:cs="Arial"/>
          <w:sz w:val="24"/>
          <w:szCs w:val="24"/>
        </w:rPr>
      </w:pPr>
    </w:p>
    <w:p w:rsidR="00DD3135" w:rsidRPr="00DD3135" w:rsidRDefault="00DD3135" w:rsidP="00DD3135">
      <w:pPr>
        <w:numPr>
          <w:ilvl w:val="0"/>
          <w:numId w:val="48"/>
        </w:numPr>
        <w:suppressAutoHyphens/>
        <w:spacing w:after="0" w:line="240" w:lineRule="auto"/>
        <w:ind w:left="1418" w:hanging="425"/>
        <w:contextualSpacing/>
        <w:jc w:val="both"/>
        <w:rPr>
          <w:rFonts w:ascii="Arial" w:eastAsia="Times New Roman" w:hAnsi="Arial" w:cs="Arial"/>
          <w:sz w:val="24"/>
          <w:szCs w:val="24"/>
        </w:rPr>
      </w:pPr>
      <w:r w:rsidRPr="00DD3135">
        <w:rPr>
          <w:rFonts w:ascii="Arial" w:eastAsia="Times New Roman" w:hAnsi="Arial" w:cs="Arial"/>
          <w:sz w:val="24"/>
          <w:szCs w:val="24"/>
        </w:rPr>
        <w:t>Informar en su trabajo de su situación;</w:t>
      </w:r>
    </w:p>
    <w:p w:rsidR="00DD3135" w:rsidRPr="00DD3135" w:rsidRDefault="00DD3135" w:rsidP="00DD3135">
      <w:pPr>
        <w:spacing w:after="0" w:line="240" w:lineRule="auto"/>
        <w:ind w:left="1418" w:hanging="425"/>
        <w:contextualSpacing/>
        <w:rPr>
          <w:rFonts w:ascii="Arial" w:eastAsia="Times New Roman" w:hAnsi="Arial" w:cs="Arial"/>
          <w:sz w:val="24"/>
          <w:szCs w:val="24"/>
        </w:rPr>
      </w:pPr>
    </w:p>
    <w:p w:rsidR="00DD3135" w:rsidRPr="00DD3135" w:rsidRDefault="00DD3135" w:rsidP="00DD3135">
      <w:pPr>
        <w:numPr>
          <w:ilvl w:val="0"/>
          <w:numId w:val="48"/>
        </w:numPr>
        <w:suppressAutoHyphens/>
        <w:spacing w:after="0" w:line="240" w:lineRule="auto"/>
        <w:ind w:left="1418" w:hanging="425"/>
        <w:contextualSpacing/>
        <w:jc w:val="both"/>
        <w:rPr>
          <w:rFonts w:ascii="Arial" w:eastAsia="Times New Roman" w:hAnsi="Arial" w:cs="Arial"/>
          <w:sz w:val="24"/>
          <w:szCs w:val="24"/>
        </w:rPr>
      </w:pPr>
      <w:r w:rsidRPr="00DD3135">
        <w:rPr>
          <w:rFonts w:ascii="Arial" w:eastAsia="Times New Roman" w:hAnsi="Arial" w:cs="Arial"/>
          <w:sz w:val="24"/>
          <w:szCs w:val="24"/>
        </w:rPr>
        <w:t>Cambiar rutas de traslado;</w:t>
      </w:r>
    </w:p>
    <w:p w:rsidR="00DD3135" w:rsidRPr="00DD3135" w:rsidRDefault="00DD3135" w:rsidP="00DD3135">
      <w:pPr>
        <w:spacing w:after="0" w:line="240" w:lineRule="auto"/>
        <w:ind w:left="1418" w:hanging="425"/>
        <w:contextualSpacing/>
        <w:rPr>
          <w:rFonts w:ascii="Arial" w:eastAsia="Times New Roman" w:hAnsi="Arial" w:cs="Arial"/>
          <w:sz w:val="24"/>
          <w:szCs w:val="24"/>
        </w:rPr>
      </w:pPr>
    </w:p>
    <w:p w:rsidR="00DD3135" w:rsidRPr="00DD3135" w:rsidRDefault="00DD3135" w:rsidP="00DD3135">
      <w:pPr>
        <w:numPr>
          <w:ilvl w:val="0"/>
          <w:numId w:val="48"/>
        </w:numPr>
        <w:suppressAutoHyphens/>
        <w:spacing w:after="0" w:line="240" w:lineRule="auto"/>
        <w:ind w:left="1418" w:hanging="425"/>
        <w:contextualSpacing/>
        <w:jc w:val="both"/>
        <w:rPr>
          <w:rFonts w:ascii="Arial" w:eastAsia="Times New Roman" w:hAnsi="Arial" w:cs="Arial"/>
          <w:sz w:val="24"/>
          <w:szCs w:val="24"/>
        </w:rPr>
      </w:pPr>
      <w:r w:rsidRPr="00DD3135">
        <w:rPr>
          <w:rFonts w:ascii="Arial" w:eastAsia="Times New Roman" w:hAnsi="Arial" w:cs="Arial"/>
          <w:sz w:val="24"/>
          <w:szCs w:val="24"/>
        </w:rPr>
        <w:t>No acudir a los lugares que acostumbra;</w:t>
      </w:r>
    </w:p>
    <w:p w:rsidR="00DD3135" w:rsidRPr="00DD3135" w:rsidRDefault="00DD3135" w:rsidP="00DD3135">
      <w:pPr>
        <w:spacing w:after="0" w:line="240" w:lineRule="auto"/>
        <w:ind w:left="1418" w:hanging="425"/>
        <w:contextualSpacing/>
        <w:rPr>
          <w:rFonts w:ascii="Arial" w:eastAsia="Times New Roman" w:hAnsi="Arial" w:cs="Arial"/>
          <w:sz w:val="24"/>
          <w:szCs w:val="24"/>
        </w:rPr>
      </w:pPr>
    </w:p>
    <w:p w:rsidR="00DD3135" w:rsidRPr="00DD3135" w:rsidRDefault="00DD3135" w:rsidP="00DD3135">
      <w:pPr>
        <w:numPr>
          <w:ilvl w:val="0"/>
          <w:numId w:val="48"/>
        </w:numPr>
        <w:suppressAutoHyphens/>
        <w:spacing w:after="0" w:line="240" w:lineRule="auto"/>
        <w:ind w:left="1418" w:hanging="425"/>
        <w:contextualSpacing/>
        <w:jc w:val="both"/>
        <w:rPr>
          <w:rFonts w:ascii="Arial" w:eastAsia="Times New Roman" w:hAnsi="Arial" w:cs="Arial"/>
          <w:sz w:val="24"/>
          <w:szCs w:val="24"/>
        </w:rPr>
      </w:pPr>
      <w:r w:rsidRPr="00DD3135">
        <w:rPr>
          <w:rFonts w:ascii="Arial" w:eastAsia="Times New Roman" w:hAnsi="Arial" w:cs="Arial"/>
          <w:sz w:val="24"/>
          <w:szCs w:val="24"/>
        </w:rPr>
        <w:t>Evitar encontrarse sola en lugares poco concurridos; y</w:t>
      </w:r>
    </w:p>
    <w:p w:rsidR="00DD3135" w:rsidRPr="00DD3135" w:rsidRDefault="00DD3135" w:rsidP="00DD3135">
      <w:pPr>
        <w:spacing w:after="0" w:line="240" w:lineRule="auto"/>
        <w:ind w:left="1418" w:hanging="425"/>
        <w:contextualSpacing/>
        <w:rPr>
          <w:rFonts w:ascii="Arial" w:eastAsia="Times New Roman" w:hAnsi="Arial" w:cs="Arial"/>
          <w:sz w:val="24"/>
          <w:szCs w:val="24"/>
        </w:rPr>
      </w:pPr>
    </w:p>
    <w:p w:rsidR="00DD3135" w:rsidRPr="00DD3135" w:rsidRDefault="00DD3135" w:rsidP="00DD3135">
      <w:pPr>
        <w:numPr>
          <w:ilvl w:val="0"/>
          <w:numId w:val="48"/>
        </w:numPr>
        <w:suppressAutoHyphens/>
        <w:spacing w:after="0" w:line="240" w:lineRule="auto"/>
        <w:ind w:left="1418" w:hanging="425"/>
        <w:contextualSpacing/>
        <w:jc w:val="both"/>
        <w:rPr>
          <w:rFonts w:ascii="Arial" w:eastAsia="Times New Roman" w:hAnsi="Arial" w:cs="Arial"/>
          <w:sz w:val="24"/>
          <w:szCs w:val="24"/>
        </w:rPr>
      </w:pPr>
      <w:r w:rsidRPr="00DD3135">
        <w:rPr>
          <w:rFonts w:ascii="Arial" w:eastAsia="Times New Roman" w:hAnsi="Arial" w:cs="Arial"/>
          <w:sz w:val="24"/>
          <w:szCs w:val="24"/>
        </w:rPr>
        <w:t>Siempre avisar dónde está.</w:t>
      </w:r>
    </w:p>
    <w:p w:rsidR="005627B0" w:rsidRDefault="005627B0" w:rsidP="00DD3135">
      <w:pPr>
        <w:spacing w:after="0" w:line="240" w:lineRule="auto"/>
        <w:jc w:val="right"/>
        <w:rPr>
          <w:rFonts w:ascii="Arial" w:eastAsia="Times New Roman" w:hAnsi="Arial" w:cs="Arial"/>
          <w:b/>
          <w:i/>
        </w:rPr>
      </w:pPr>
    </w:p>
    <w:p w:rsidR="005627B0" w:rsidRDefault="005627B0" w:rsidP="00DD3135">
      <w:pPr>
        <w:spacing w:after="0" w:line="240" w:lineRule="auto"/>
        <w:jc w:val="right"/>
        <w:rPr>
          <w:rFonts w:ascii="Arial" w:eastAsia="Times New Roman" w:hAnsi="Arial" w:cs="Arial"/>
          <w:b/>
          <w:i/>
        </w:rPr>
      </w:pPr>
    </w:p>
    <w:p w:rsidR="005627B0" w:rsidRDefault="005627B0" w:rsidP="00DD3135">
      <w:pPr>
        <w:spacing w:after="0" w:line="240" w:lineRule="auto"/>
        <w:jc w:val="right"/>
        <w:rPr>
          <w:rFonts w:ascii="Arial" w:eastAsia="Times New Roman" w:hAnsi="Arial" w:cs="Arial"/>
          <w:b/>
          <w:i/>
        </w:rPr>
      </w:pPr>
    </w:p>
    <w:p w:rsidR="005627B0" w:rsidRDefault="005627B0" w:rsidP="00DD3135">
      <w:pPr>
        <w:spacing w:after="0" w:line="240" w:lineRule="auto"/>
        <w:jc w:val="right"/>
        <w:rPr>
          <w:rFonts w:ascii="Arial" w:eastAsia="Times New Roman" w:hAnsi="Arial" w:cs="Arial"/>
          <w:b/>
          <w:i/>
        </w:rPr>
      </w:pPr>
    </w:p>
    <w:p w:rsidR="00DD3135" w:rsidRPr="00DD3135" w:rsidRDefault="00DD3135" w:rsidP="00DD3135">
      <w:pPr>
        <w:spacing w:after="0" w:line="240" w:lineRule="auto"/>
        <w:jc w:val="right"/>
        <w:rPr>
          <w:rFonts w:ascii="Arial" w:eastAsia="Times New Roman" w:hAnsi="Arial" w:cs="Arial"/>
          <w:b/>
          <w:i/>
        </w:rPr>
      </w:pPr>
      <w:r w:rsidRPr="00DD3135">
        <w:rPr>
          <w:rFonts w:ascii="Arial" w:eastAsia="Times New Roman" w:hAnsi="Arial" w:cs="Arial"/>
          <w:b/>
          <w:i/>
        </w:rPr>
        <w:lastRenderedPageBreak/>
        <w:t>Frecuencia de patrullaje</w:t>
      </w:r>
    </w:p>
    <w:p w:rsidR="00DD3135" w:rsidRPr="00DD3135" w:rsidRDefault="00DD3135" w:rsidP="00DD3135">
      <w:pPr>
        <w:spacing w:after="0" w:line="240" w:lineRule="auto"/>
        <w:ind w:firstLine="709"/>
        <w:jc w:val="both"/>
        <w:rPr>
          <w:rFonts w:ascii="Arial" w:eastAsia="Times New Roman" w:hAnsi="Arial" w:cs="Arial"/>
          <w:sz w:val="24"/>
          <w:szCs w:val="24"/>
        </w:rPr>
      </w:pPr>
      <w:r w:rsidRPr="00DD3135">
        <w:rPr>
          <w:rFonts w:ascii="Arial" w:eastAsia="Times New Roman" w:hAnsi="Arial" w:cs="Arial"/>
          <w:b/>
          <w:sz w:val="24"/>
          <w:szCs w:val="24"/>
        </w:rPr>
        <w:t xml:space="preserve">Artículo 28. </w:t>
      </w:r>
      <w:r w:rsidRPr="00DD3135">
        <w:rPr>
          <w:rFonts w:ascii="Arial" w:eastAsia="Times New Roman" w:hAnsi="Arial" w:cs="Arial"/>
          <w:sz w:val="24"/>
          <w:szCs w:val="24"/>
        </w:rPr>
        <w:t>Si el riesgo ha sido alto o extremo, se recomienda incluir la zona en donde se generó la violencia dentro de los rondines de patrullaje de los elementos de policía.</w:t>
      </w:r>
    </w:p>
    <w:p w:rsidR="00DD3135" w:rsidRDefault="00DD3135" w:rsidP="00DD3135">
      <w:pPr>
        <w:spacing w:after="0" w:line="240" w:lineRule="auto"/>
        <w:jc w:val="center"/>
        <w:rPr>
          <w:rFonts w:ascii="Arial" w:eastAsia="Times New Roman" w:hAnsi="Arial" w:cs="Arial"/>
          <w:b/>
          <w:sz w:val="24"/>
          <w:szCs w:val="24"/>
        </w:rPr>
      </w:pP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Anexo</w:t>
      </w:r>
    </w:p>
    <w:p w:rsidR="00DD3135" w:rsidRPr="00DD3135" w:rsidRDefault="00DD3135" w:rsidP="00DD3135">
      <w:pPr>
        <w:spacing w:after="0" w:line="240" w:lineRule="auto"/>
        <w:jc w:val="center"/>
        <w:rPr>
          <w:rFonts w:ascii="Arial" w:eastAsia="Times New Roman" w:hAnsi="Arial" w:cs="Arial"/>
          <w:b/>
          <w:sz w:val="24"/>
          <w:szCs w:val="24"/>
        </w:rPr>
      </w:pP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 xml:space="preserve">Esquemas y diagramas de flujo </w:t>
      </w:r>
    </w:p>
    <w:p w:rsidR="00DD3135" w:rsidRPr="00DD3135" w:rsidRDefault="00DD3135" w:rsidP="00DD3135">
      <w:pPr>
        <w:spacing w:after="0" w:line="240" w:lineRule="auto"/>
        <w:jc w:val="center"/>
        <w:rPr>
          <w:rFonts w:ascii="Arial" w:eastAsia="Times New Roman" w:hAnsi="Arial" w:cs="Arial"/>
          <w:b/>
          <w:sz w:val="24"/>
          <w:szCs w:val="24"/>
        </w:rPr>
      </w:pPr>
      <w:proofErr w:type="gramStart"/>
      <w:r w:rsidRPr="00DD3135">
        <w:rPr>
          <w:rFonts w:ascii="Arial" w:eastAsia="Times New Roman" w:hAnsi="Arial" w:cs="Arial"/>
          <w:b/>
          <w:sz w:val="24"/>
          <w:szCs w:val="24"/>
        </w:rPr>
        <w:t>para</w:t>
      </w:r>
      <w:proofErr w:type="gramEnd"/>
      <w:r w:rsidRPr="00DD3135">
        <w:rPr>
          <w:rFonts w:ascii="Arial" w:eastAsia="Times New Roman" w:hAnsi="Arial" w:cs="Arial"/>
          <w:b/>
          <w:sz w:val="24"/>
          <w:szCs w:val="24"/>
        </w:rPr>
        <w:t xml:space="preserve"> la aplicación del protocolo</w:t>
      </w:r>
    </w:p>
    <w:p w:rsidR="00DD3135" w:rsidRPr="00DD3135" w:rsidRDefault="00DD3135" w:rsidP="00DD3135">
      <w:pPr>
        <w:spacing w:after="0" w:line="240" w:lineRule="auto"/>
        <w:jc w:val="center"/>
        <w:rPr>
          <w:rFonts w:ascii="Arial" w:eastAsia="Times New Roman" w:hAnsi="Arial" w:cs="Arial"/>
          <w:b/>
          <w:sz w:val="24"/>
          <w:szCs w:val="24"/>
        </w:rPr>
      </w:pPr>
    </w:p>
    <w:p w:rsidR="00DD3135" w:rsidRPr="00DD3135" w:rsidRDefault="00DD3135" w:rsidP="00DD3135">
      <w:pPr>
        <w:spacing w:after="0" w:line="240" w:lineRule="auto"/>
        <w:jc w:val="center"/>
        <w:rPr>
          <w:rFonts w:ascii="Arial" w:eastAsia="Times New Roman" w:hAnsi="Arial" w:cs="Arial"/>
          <w:b/>
          <w:sz w:val="24"/>
          <w:szCs w:val="24"/>
        </w:rPr>
      </w:pPr>
      <w:r w:rsidRPr="00DD3135">
        <w:rPr>
          <w:rFonts w:ascii="Arial" w:eastAsia="Times New Roman" w:hAnsi="Arial" w:cs="Arial"/>
          <w:b/>
          <w:sz w:val="24"/>
          <w:szCs w:val="24"/>
        </w:rPr>
        <w:t>Esquema general del Protocolo de Actuación de la Policía</w:t>
      </w:r>
    </w:p>
    <w:p w:rsidR="00DD3135" w:rsidRPr="00DD3135" w:rsidRDefault="00DD3135" w:rsidP="00DD3135">
      <w:pPr>
        <w:spacing w:after="0" w:line="240" w:lineRule="auto"/>
        <w:jc w:val="center"/>
        <w:rPr>
          <w:rFonts w:ascii="Arial" w:eastAsia="Times New Roman" w:hAnsi="Arial" w:cs="Arial"/>
          <w:b/>
          <w:sz w:val="24"/>
          <w:szCs w:val="24"/>
        </w:rPr>
      </w:pPr>
    </w:p>
    <w:p w:rsidR="00DD3135" w:rsidRPr="00DD3135" w:rsidRDefault="00DD3135" w:rsidP="00DD3135">
      <w:pPr>
        <w:spacing w:after="0"/>
        <w:rPr>
          <w:rFonts w:ascii="Arial" w:eastAsia="Times New Roman" w:hAnsi="Arial" w:cs="Arial"/>
          <w:b/>
          <w:sz w:val="24"/>
          <w:szCs w:val="24"/>
        </w:rPr>
      </w:pPr>
      <w:r>
        <w:rPr>
          <w:rFonts w:ascii="Century Gothic" w:eastAsia="Times New Roman" w:hAnsi="Century Gothic" w:cs="Arial"/>
          <w:noProof/>
          <w:sz w:val="18"/>
          <w:szCs w:val="18"/>
        </w:rPr>
        <w:drawing>
          <wp:inline distT="0" distB="0" distL="0" distR="0">
            <wp:extent cx="5397690" cy="2722729"/>
            <wp:effectExtent l="0" t="38100" r="0" b="97155"/>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DD3135" w:rsidRPr="00DD3135" w:rsidRDefault="00DD3135" w:rsidP="00DD3135">
      <w:pPr>
        <w:spacing w:after="0"/>
        <w:jc w:val="center"/>
        <w:rPr>
          <w:rFonts w:ascii="Arial" w:eastAsia="Times New Roman" w:hAnsi="Arial" w:cs="Arial"/>
          <w:b/>
          <w:sz w:val="24"/>
          <w:szCs w:val="24"/>
        </w:rPr>
      </w:pPr>
    </w:p>
    <w:p w:rsidR="00DD3135" w:rsidRPr="00DD3135" w:rsidRDefault="00DD3135" w:rsidP="00DD3135">
      <w:pPr>
        <w:spacing w:after="0"/>
        <w:jc w:val="center"/>
        <w:rPr>
          <w:rFonts w:ascii="Arial" w:eastAsia="Times New Roman" w:hAnsi="Arial" w:cs="Arial"/>
          <w:b/>
          <w:sz w:val="24"/>
          <w:szCs w:val="24"/>
        </w:rPr>
      </w:pPr>
      <w:r w:rsidRPr="00DD3135">
        <w:rPr>
          <w:rFonts w:ascii="Arial" w:eastAsia="Times New Roman" w:hAnsi="Arial" w:cs="Arial"/>
          <w:b/>
          <w:sz w:val="24"/>
          <w:szCs w:val="24"/>
        </w:rPr>
        <w:t>Flujo de la intervención</w:t>
      </w:r>
    </w:p>
    <w:p w:rsidR="00DD3135" w:rsidRPr="00DD3135" w:rsidRDefault="00743CEE" w:rsidP="00DD3135">
      <w:pPr>
        <w:spacing w:after="0"/>
        <w:rPr>
          <w:rFonts w:ascii="Century Gothic" w:eastAsia="Times New Roman" w:hAnsi="Century Gothic" w:cs="Times New Roman"/>
          <w:sz w:val="20"/>
          <w:szCs w:val="20"/>
        </w:rPr>
      </w:pPr>
      <w:r>
        <w:rPr>
          <w:rFonts w:ascii="Times New Roman" w:eastAsia="Times New Roman" w:hAnsi="Times New Roman" w:cs="Times New Roman"/>
          <w:noProof/>
          <w:sz w:val="24"/>
          <w:szCs w:val="24"/>
          <w:lang w:eastAsia="ar-SA"/>
        </w:rPr>
        <w:pict>
          <v:rect id="Rectángulo 13" o:spid="_x0000_s1031" style="position:absolute;margin-left:348.85pt;margin-top:69.85pt;width:80.15pt;height:106.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" fillcolor="#604a7b">
            <v:textbox>
              <w:txbxContent>
                <w:p w:rsidR="0003357C" w:rsidRDefault="0003357C" w:rsidP="00DD3135">
                  <w:pPr>
                    <w:spacing w:after="0"/>
                    <w:rPr>
                      <w:rFonts w:ascii="Century Gothic" w:hAnsi="Century Gothic"/>
                      <w:b/>
                      <w:sz w:val="18"/>
                      <w:szCs w:val="18"/>
                    </w:rPr>
                  </w:pPr>
                  <w:r w:rsidRPr="005776A7">
                    <w:rPr>
                      <w:rFonts w:ascii="Century Gothic" w:hAnsi="Century Gothic"/>
                      <w:b/>
                      <w:sz w:val="18"/>
                      <w:szCs w:val="18"/>
                    </w:rPr>
                    <w:t xml:space="preserve">TRABAJO SOCIAL DE LA DIRECCIÓN GENERAL DE POLICÍA. REFUGIO  IMM                CEMAIV’S </w:t>
                  </w:r>
                </w:p>
                <w:p w:rsidR="0003357C" w:rsidRPr="005776A7" w:rsidRDefault="0003357C" w:rsidP="00DD3135">
                  <w:pPr>
                    <w:spacing w:after="0"/>
                    <w:rPr>
                      <w:rFonts w:ascii="Century Gothic" w:hAnsi="Century Gothic"/>
                      <w:b/>
                      <w:sz w:val="18"/>
                      <w:szCs w:val="18"/>
                    </w:rPr>
                  </w:pPr>
                  <w:r w:rsidRPr="005776A7">
                    <w:rPr>
                      <w:rFonts w:ascii="Century Gothic" w:hAnsi="Century Gothic"/>
                      <w:b/>
                      <w:sz w:val="18"/>
                      <w:szCs w:val="18"/>
                    </w:rPr>
                    <w:t xml:space="preserve">OSC         </w:t>
                  </w:r>
                </w:p>
              </w:txbxContent>
            </v:textbox>
          </v:rect>
        </w:pict>
      </w:r>
      <w:r>
        <w:rPr>
          <w:rFonts w:ascii="Times New Roman" w:eastAsia="Times New Roman" w:hAnsi="Times New Roman" w:cs="Times New Roman"/>
          <w:noProof/>
          <w:sz w:val="24"/>
          <w:szCs w:val="24"/>
          <w:lang w:eastAsia="ar-SA"/>
        </w:rPr>
        <w:pict>
          <v:rect id="Rectángulo 12" o:spid="_x0000_s1032" style="position:absolute;margin-left:256.5pt;margin-top:69.85pt;width:80.85pt;height:3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" fillcolor="#77933c">
            <v:textbox>
              <w:txbxContent>
                <w:p w:rsidR="0003357C" w:rsidRPr="00AE6D1F" w:rsidRDefault="0003357C" w:rsidP="00DD3135">
                  <w:pPr>
                    <w:rPr>
                      <w:rFonts w:ascii="Century Gothic" w:hAnsi="Century Gothic"/>
                      <w:b/>
                      <w:sz w:val="18"/>
                      <w:szCs w:val="18"/>
                    </w:rPr>
                  </w:pPr>
                  <w:r w:rsidRPr="00AE6D1F">
                    <w:rPr>
                      <w:rFonts w:ascii="Century Gothic" w:hAnsi="Century Gothic"/>
                      <w:b/>
                      <w:sz w:val="18"/>
                      <w:szCs w:val="18"/>
                    </w:rPr>
                    <w:t>SERVICIOS MÉDICOS</w:t>
                  </w:r>
                </w:p>
              </w:txbxContent>
            </v:textbox>
          </v:rect>
        </w:pict>
      </w:r>
      <w:r w:rsidR="00DD3135">
        <w:rPr>
          <w:rFonts w:ascii="Century Gothic" w:eastAsia="Times New Roman" w:hAnsi="Century Gothic" w:cs="Times New Roman"/>
          <w:noProof/>
          <w:sz w:val="20"/>
          <w:szCs w:val="20"/>
        </w:rPr>
        <w:drawing>
          <wp:inline distT="0" distB="0" distL="0" distR="0">
            <wp:extent cx="5493224" cy="928047"/>
            <wp:effectExtent l="19050" t="0" r="12700" b="0"/>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D3135" w:rsidRPr="00DD3135" w:rsidRDefault="00DD3135" w:rsidP="00DD3135">
      <w:pPr>
        <w:spacing w:after="0"/>
        <w:rPr>
          <w:rFonts w:ascii="Century Gothic" w:eastAsia="Times New Roman" w:hAnsi="Century Gothic" w:cs="Times New Roman"/>
          <w:sz w:val="20"/>
          <w:szCs w:val="20"/>
        </w:rPr>
      </w:pPr>
    </w:p>
    <w:p w:rsidR="00DD3135" w:rsidRPr="00DD3135" w:rsidRDefault="00DD3135" w:rsidP="00DD3135">
      <w:pPr>
        <w:spacing w:after="0"/>
        <w:rPr>
          <w:rFonts w:ascii="Century Gothic" w:eastAsia="Times New Roman" w:hAnsi="Century Gothic" w:cs="Times New Roman"/>
          <w:sz w:val="20"/>
          <w:szCs w:val="20"/>
        </w:rPr>
      </w:pPr>
    </w:p>
    <w:p w:rsidR="00DD3135" w:rsidRPr="00DD3135" w:rsidRDefault="00743CEE" w:rsidP="00DD3135">
      <w:pPr>
        <w:spacing w:after="0"/>
        <w:rPr>
          <w:rFonts w:ascii="Century Gothic" w:eastAsia="Times New Roman" w:hAnsi="Century Gothic" w:cs="Times New Roman"/>
          <w:sz w:val="20"/>
          <w:szCs w:val="20"/>
        </w:rPr>
      </w:pPr>
      <w:r>
        <w:rPr>
          <w:rFonts w:ascii="Times New Roman" w:eastAsia="Times New Roman" w:hAnsi="Times New Roman" w:cs="Times New Roman"/>
          <w:noProof/>
          <w:sz w:val="24"/>
          <w:szCs w:val="24"/>
          <w:lang w:eastAsia="ar-SA"/>
        </w:rPr>
        <w:pict>
          <v:rect id="Rectángulo 10" o:spid="_x0000_s1033" style="position:absolute;margin-left:256.5pt;margin-top:2.8pt;width:80.85pt;height:6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" fillcolor="#77933c">
            <v:textbox>
              <w:txbxContent>
                <w:p w:rsidR="0003357C" w:rsidRPr="005776A7" w:rsidRDefault="0003357C" w:rsidP="00DD3135">
                  <w:pPr>
                    <w:rPr>
                      <w:rFonts w:ascii="Century Gothic" w:hAnsi="Century Gothic"/>
                      <w:b/>
                      <w:sz w:val="18"/>
                      <w:szCs w:val="18"/>
                    </w:rPr>
                  </w:pPr>
                  <w:r w:rsidRPr="005776A7">
                    <w:rPr>
                      <w:rFonts w:ascii="Century Gothic" w:hAnsi="Century Gothic"/>
                      <w:b/>
                      <w:sz w:val="18"/>
                      <w:szCs w:val="18"/>
                    </w:rPr>
                    <w:t>CENTROS DE ATENCIÓN: IMM                CEMAIV’S   OSC</w:t>
                  </w:r>
                </w:p>
                <w:p w:rsidR="0003357C" w:rsidRPr="00AE6D1F" w:rsidRDefault="0003357C" w:rsidP="00DD3135">
                  <w:pPr>
                    <w:rPr>
                      <w:rFonts w:ascii="Century Gothic" w:hAnsi="Century Gothic"/>
                      <w:b/>
                      <w:sz w:val="20"/>
                      <w:szCs w:val="20"/>
                    </w:rPr>
                  </w:pPr>
                  <w:r>
                    <w:rPr>
                      <w:rFonts w:ascii="Century Gothic" w:hAnsi="Century Gothic"/>
                      <w:b/>
                      <w:sz w:val="20"/>
                      <w:szCs w:val="20"/>
                    </w:rPr>
                    <w:t xml:space="preserve">    </w:t>
                  </w:r>
                </w:p>
              </w:txbxContent>
            </v:textbox>
          </v:rect>
        </w:pict>
      </w:r>
    </w:p>
    <w:p w:rsidR="00DD3135" w:rsidRPr="00DD3135" w:rsidRDefault="00DD3135" w:rsidP="00DD3135">
      <w:pPr>
        <w:spacing w:after="0"/>
        <w:rPr>
          <w:rFonts w:ascii="Century Gothic" w:eastAsia="Times New Roman" w:hAnsi="Century Gothic" w:cs="Times New Roman"/>
          <w:sz w:val="20"/>
          <w:szCs w:val="20"/>
        </w:rPr>
      </w:pPr>
    </w:p>
    <w:p w:rsidR="00DD3135" w:rsidRPr="00DD3135" w:rsidRDefault="00DD3135" w:rsidP="00DD3135">
      <w:pPr>
        <w:spacing w:after="0"/>
        <w:rPr>
          <w:rFonts w:ascii="Century Gothic" w:eastAsia="Times New Roman" w:hAnsi="Century Gothic" w:cs="Times New Roman"/>
          <w:sz w:val="20"/>
          <w:szCs w:val="20"/>
        </w:rPr>
      </w:pPr>
    </w:p>
    <w:p w:rsidR="00DD3135" w:rsidRPr="00DD3135" w:rsidRDefault="00DD3135" w:rsidP="00DD3135">
      <w:pPr>
        <w:spacing w:after="0"/>
        <w:rPr>
          <w:rFonts w:ascii="Century Gothic" w:eastAsia="Times New Roman" w:hAnsi="Century Gothic" w:cs="Times New Roman"/>
          <w:sz w:val="20"/>
          <w:szCs w:val="20"/>
        </w:rPr>
      </w:pPr>
    </w:p>
    <w:p w:rsidR="00DD3135" w:rsidRPr="00DD3135" w:rsidRDefault="00DD3135" w:rsidP="00DD3135">
      <w:pPr>
        <w:spacing w:after="0"/>
        <w:rPr>
          <w:rFonts w:ascii="Century Gothic" w:eastAsia="Times New Roman" w:hAnsi="Century Gothic" w:cs="Times New Roman"/>
          <w:sz w:val="20"/>
          <w:szCs w:val="20"/>
        </w:rPr>
      </w:pPr>
    </w:p>
    <w:p w:rsidR="00DD3135" w:rsidRPr="00DD3135" w:rsidRDefault="00743CEE" w:rsidP="00DD3135">
      <w:pPr>
        <w:spacing w:after="0"/>
        <w:rPr>
          <w:rFonts w:ascii="Century Gothic" w:eastAsia="Times New Roman" w:hAnsi="Century Gothic" w:cs="Times New Roman"/>
          <w:sz w:val="20"/>
          <w:szCs w:val="20"/>
        </w:rPr>
      </w:pPr>
      <w:r>
        <w:rPr>
          <w:rFonts w:ascii="Times New Roman" w:eastAsia="Times New Roman" w:hAnsi="Times New Roman" w:cs="Times New Roman"/>
          <w:noProof/>
          <w:sz w:val="24"/>
          <w:szCs w:val="24"/>
          <w:lang w:eastAsia="ar-SA"/>
        </w:rPr>
        <w:pict>
          <v:rect id="Rectángulo 9" o:spid="_x0000_s1034" style="position:absolute;margin-left:256.5pt;margin-top:3.1pt;width:80.85pt;height:7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" fillcolor="#77933c">
            <v:textbox>
              <w:txbxContent>
                <w:p w:rsidR="0003357C" w:rsidRDefault="0003357C" w:rsidP="00DD3135">
                  <w:pPr>
                    <w:spacing w:after="0"/>
                    <w:rPr>
                      <w:rFonts w:ascii="Century Gothic" w:hAnsi="Century Gothic"/>
                      <w:b/>
                      <w:sz w:val="16"/>
                      <w:szCs w:val="16"/>
                    </w:rPr>
                  </w:pPr>
                  <w:r w:rsidRPr="00CE4092">
                    <w:rPr>
                      <w:rFonts w:ascii="Century Gothic" w:hAnsi="Century Gothic"/>
                      <w:b/>
                      <w:sz w:val="16"/>
                      <w:szCs w:val="16"/>
                    </w:rPr>
                    <w:t>OFICIAL CALIFICADOR/</w:t>
                  </w:r>
                </w:p>
                <w:p w:rsidR="0003357C" w:rsidRPr="00CE4092" w:rsidRDefault="0003357C" w:rsidP="00DD3135">
                  <w:pPr>
                    <w:spacing w:after="0"/>
                    <w:rPr>
                      <w:rFonts w:ascii="Century Gothic" w:hAnsi="Century Gothic"/>
                      <w:b/>
                      <w:sz w:val="16"/>
                      <w:szCs w:val="16"/>
                    </w:rPr>
                  </w:pPr>
                  <w:r w:rsidRPr="00CE4092">
                    <w:rPr>
                      <w:rFonts w:ascii="Century Gothic" w:hAnsi="Century Gothic"/>
                      <w:b/>
                      <w:sz w:val="16"/>
                      <w:szCs w:val="16"/>
                    </w:rPr>
                    <w:t>MINISTERIO PÚBLICO/ TRABAJO SOCIAL</w:t>
                  </w:r>
                </w:p>
              </w:txbxContent>
            </v:textbox>
          </v:rect>
        </w:pict>
      </w:r>
    </w:p>
    <w:p w:rsidR="00DD3135" w:rsidRPr="00DD3135" w:rsidRDefault="00DD3135" w:rsidP="00DD3135">
      <w:pPr>
        <w:spacing w:after="0"/>
        <w:rPr>
          <w:rFonts w:ascii="Century Gothic" w:eastAsia="Times New Roman" w:hAnsi="Century Gothic" w:cs="Times New Roman"/>
          <w:sz w:val="20"/>
          <w:szCs w:val="20"/>
        </w:rPr>
      </w:pPr>
    </w:p>
    <w:p w:rsidR="00DD3135" w:rsidRPr="00DD3135" w:rsidRDefault="00DD3135" w:rsidP="00DD3135">
      <w:pPr>
        <w:spacing w:after="0"/>
        <w:rPr>
          <w:rFonts w:ascii="Century Gothic" w:eastAsia="Times New Roman" w:hAnsi="Century Gothic" w:cs="Times New Roman"/>
          <w:sz w:val="20"/>
          <w:szCs w:val="20"/>
        </w:rPr>
      </w:pPr>
    </w:p>
    <w:p w:rsidR="00DD3135" w:rsidRPr="00DD3135" w:rsidRDefault="00DD3135" w:rsidP="00DD3135">
      <w:pPr>
        <w:spacing w:after="0"/>
        <w:rPr>
          <w:rFonts w:ascii="Century Gothic" w:eastAsia="Times New Roman" w:hAnsi="Century Gothic" w:cs="Times New Roman"/>
          <w:sz w:val="20"/>
          <w:szCs w:val="20"/>
        </w:rPr>
      </w:pPr>
    </w:p>
    <w:p w:rsidR="00DD3135" w:rsidRPr="00DD3135" w:rsidRDefault="00DD3135" w:rsidP="00DD3135">
      <w:pPr>
        <w:spacing w:after="0"/>
        <w:rPr>
          <w:rFonts w:ascii="Century Gothic" w:eastAsia="Times New Roman" w:hAnsi="Century Gothic" w:cs="Times New Roman"/>
          <w:sz w:val="20"/>
          <w:szCs w:val="20"/>
        </w:rPr>
      </w:pPr>
    </w:p>
    <w:p w:rsidR="000F536B" w:rsidRPr="000F536B" w:rsidRDefault="000F536B" w:rsidP="000F536B">
      <w:pPr>
        <w:spacing w:after="0" w:line="240" w:lineRule="auto"/>
        <w:jc w:val="both"/>
        <w:rPr>
          <w:rFonts w:ascii="Arial" w:eastAsia="Times New Roman" w:hAnsi="Arial" w:cs="Arial"/>
          <w:sz w:val="24"/>
          <w:szCs w:val="24"/>
          <w:lang w:val="es-ES" w:eastAsia="es-ES"/>
        </w:rPr>
      </w:pPr>
      <w:r w:rsidRPr="000F536B">
        <w:rPr>
          <w:rFonts w:ascii="Arial" w:eastAsia="Times New Roman" w:hAnsi="Arial" w:cs="Arial"/>
          <w:sz w:val="24"/>
          <w:szCs w:val="24"/>
          <w:lang w:val="es-ES" w:eastAsia="es-ES"/>
        </w:rPr>
        <w:t>Dado en la Casa Municipal</w:t>
      </w:r>
      <w:r w:rsidR="000D7232">
        <w:rPr>
          <w:rFonts w:ascii="Arial" w:eastAsia="Times New Roman" w:hAnsi="Arial" w:cs="Arial"/>
          <w:sz w:val="24"/>
          <w:szCs w:val="24"/>
          <w:lang w:val="es-ES" w:eastAsia="es-ES"/>
        </w:rPr>
        <w:t xml:space="preserve"> de León, Guanajuato, en fecha </w:t>
      </w:r>
      <w:r w:rsidR="00DD3135">
        <w:rPr>
          <w:rFonts w:ascii="Arial" w:eastAsia="Times New Roman" w:hAnsi="Arial" w:cs="Arial"/>
          <w:sz w:val="24"/>
          <w:szCs w:val="24"/>
          <w:lang w:val="es-ES" w:eastAsia="es-ES"/>
        </w:rPr>
        <w:t>14</w:t>
      </w:r>
      <w:r w:rsidRPr="000F536B">
        <w:rPr>
          <w:rFonts w:ascii="Arial" w:eastAsia="Times New Roman" w:hAnsi="Arial" w:cs="Arial"/>
          <w:sz w:val="24"/>
          <w:szCs w:val="24"/>
          <w:lang w:val="es-ES" w:eastAsia="es-ES"/>
        </w:rPr>
        <w:t xml:space="preserve"> de </w:t>
      </w:r>
      <w:r w:rsidR="000D7232">
        <w:rPr>
          <w:rFonts w:ascii="Arial" w:eastAsia="Times New Roman" w:hAnsi="Arial" w:cs="Arial"/>
          <w:sz w:val="24"/>
          <w:szCs w:val="24"/>
          <w:lang w:val="es-ES" w:eastAsia="es-ES"/>
        </w:rPr>
        <w:t>Noviembre</w:t>
      </w:r>
      <w:r w:rsidRPr="000F536B">
        <w:rPr>
          <w:rFonts w:ascii="Arial" w:eastAsia="Times New Roman" w:hAnsi="Arial" w:cs="Arial"/>
          <w:sz w:val="24"/>
          <w:szCs w:val="24"/>
          <w:lang w:val="es-ES" w:eastAsia="es-ES"/>
        </w:rPr>
        <w:t xml:space="preserve"> de 20</w:t>
      </w:r>
      <w:r w:rsidR="000D7232">
        <w:rPr>
          <w:rFonts w:ascii="Arial" w:eastAsia="Times New Roman" w:hAnsi="Arial" w:cs="Arial"/>
          <w:sz w:val="24"/>
          <w:szCs w:val="24"/>
          <w:lang w:val="es-ES" w:eastAsia="es-ES"/>
        </w:rPr>
        <w:t>14</w:t>
      </w:r>
      <w:r w:rsidRPr="000F536B">
        <w:rPr>
          <w:rFonts w:ascii="Arial" w:eastAsia="Times New Roman" w:hAnsi="Arial" w:cs="Arial"/>
          <w:sz w:val="24"/>
          <w:szCs w:val="24"/>
          <w:lang w:val="es-ES" w:eastAsia="es-ES"/>
        </w:rPr>
        <w:t xml:space="preserve"> dos mil</w:t>
      </w:r>
      <w:r w:rsidR="000D7232">
        <w:rPr>
          <w:rFonts w:ascii="Arial" w:eastAsia="Times New Roman" w:hAnsi="Arial" w:cs="Arial"/>
          <w:sz w:val="24"/>
          <w:szCs w:val="24"/>
          <w:lang w:val="es-ES" w:eastAsia="es-ES"/>
        </w:rPr>
        <w:t xml:space="preserve"> catorce</w:t>
      </w:r>
      <w:r w:rsidRPr="000F536B">
        <w:rPr>
          <w:rFonts w:ascii="Arial" w:eastAsia="Times New Roman" w:hAnsi="Arial" w:cs="Arial"/>
          <w:sz w:val="24"/>
          <w:szCs w:val="24"/>
          <w:lang w:val="es-ES" w:eastAsia="es-ES"/>
        </w:rPr>
        <w:t>.</w:t>
      </w:r>
    </w:p>
    <w:p w:rsidR="000F536B" w:rsidRPr="000F536B" w:rsidRDefault="000F536B" w:rsidP="000F536B">
      <w:pPr>
        <w:spacing w:after="0" w:line="240" w:lineRule="auto"/>
        <w:jc w:val="both"/>
        <w:rPr>
          <w:rFonts w:ascii="Arial" w:eastAsia="Times New Roman" w:hAnsi="Arial" w:cs="Arial"/>
          <w:sz w:val="24"/>
          <w:szCs w:val="24"/>
          <w:lang w:val="es-ES" w:eastAsia="es-ES"/>
        </w:rPr>
      </w:pPr>
    </w:p>
    <w:p w:rsidR="000F536B" w:rsidRDefault="000F536B" w:rsidP="000F536B">
      <w:pPr>
        <w:spacing w:after="0" w:line="240" w:lineRule="auto"/>
        <w:jc w:val="both"/>
        <w:rPr>
          <w:rFonts w:ascii="Arial" w:eastAsia="Times New Roman" w:hAnsi="Arial" w:cs="Arial"/>
          <w:sz w:val="24"/>
          <w:szCs w:val="24"/>
          <w:lang w:val="es-ES" w:eastAsia="es-ES"/>
        </w:rPr>
      </w:pPr>
    </w:p>
    <w:p w:rsidR="00DD3135" w:rsidRPr="000F536B" w:rsidRDefault="00DD3135" w:rsidP="000F536B">
      <w:pPr>
        <w:spacing w:after="0" w:line="240" w:lineRule="auto"/>
        <w:jc w:val="both"/>
        <w:rPr>
          <w:rFonts w:ascii="Arial" w:eastAsia="Times New Roman" w:hAnsi="Arial" w:cs="Arial"/>
          <w:sz w:val="24"/>
          <w:szCs w:val="24"/>
          <w:lang w:val="es-ES" w:eastAsia="es-ES"/>
        </w:rPr>
      </w:pPr>
    </w:p>
    <w:p w:rsidR="000D7232" w:rsidRDefault="000F536B" w:rsidP="000F536B">
      <w:pPr>
        <w:spacing w:after="0" w:line="240" w:lineRule="auto"/>
        <w:ind w:left="142"/>
        <w:jc w:val="both"/>
        <w:rPr>
          <w:rFonts w:ascii="Arial" w:eastAsia="Times New Roman" w:hAnsi="Arial" w:cs="Arial"/>
          <w:b/>
          <w:sz w:val="24"/>
          <w:szCs w:val="24"/>
          <w:lang w:val="es-ES" w:eastAsia="es-ES"/>
        </w:rPr>
      </w:pPr>
      <w:r w:rsidRPr="000F536B">
        <w:rPr>
          <w:rFonts w:ascii="Arial" w:eastAsia="Times New Roman" w:hAnsi="Arial" w:cs="Arial"/>
          <w:b/>
          <w:sz w:val="24"/>
          <w:szCs w:val="24"/>
          <w:lang w:val="es-ES" w:eastAsia="es-ES"/>
        </w:rPr>
        <w:t>L</w:t>
      </w:r>
      <w:r w:rsidR="000D7232">
        <w:rPr>
          <w:rFonts w:ascii="Arial" w:eastAsia="Times New Roman" w:hAnsi="Arial" w:cs="Arial"/>
          <w:b/>
          <w:sz w:val="24"/>
          <w:szCs w:val="24"/>
          <w:lang w:val="es-ES" w:eastAsia="es-ES"/>
        </w:rPr>
        <w:t>IC</w:t>
      </w:r>
      <w:r w:rsidR="005627B0">
        <w:rPr>
          <w:rFonts w:ascii="Arial" w:eastAsia="Times New Roman" w:hAnsi="Arial" w:cs="Arial"/>
          <w:b/>
          <w:sz w:val="24"/>
          <w:szCs w:val="24"/>
          <w:lang w:val="es-ES" w:eastAsia="es-ES"/>
        </w:rPr>
        <w:t>.</w:t>
      </w:r>
      <w:r w:rsidR="000D7232">
        <w:rPr>
          <w:rFonts w:ascii="Arial" w:eastAsia="Times New Roman" w:hAnsi="Arial" w:cs="Arial"/>
          <w:b/>
          <w:sz w:val="24"/>
          <w:szCs w:val="24"/>
          <w:lang w:val="es-ES" w:eastAsia="es-ES"/>
        </w:rPr>
        <w:t xml:space="preserve"> MARÍA BÁRBARA BOTELLO SANTIBÁÑEZ  </w:t>
      </w:r>
    </w:p>
    <w:p w:rsidR="000F536B" w:rsidRPr="000F536B" w:rsidRDefault="000F536B" w:rsidP="000F536B">
      <w:pPr>
        <w:spacing w:after="0" w:line="240" w:lineRule="auto"/>
        <w:ind w:left="142"/>
        <w:jc w:val="both"/>
        <w:rPr>
          <w:rFonts w:ascii="Arial" w:eastAsia="Times New Roman" w:hAnsi="Arial" w:cs="Arial"/>
          <w:b/>
          <w:sz w:val="24"/>
          <w:szCs w:val="24"/>
          <w:lang w:val="es-ES" w:eastAsia="es-ES"/>
        </w:rPr>
      </w:pPr>
      <w:r w:rsidRPr="000F536B">
        <w:rPr>
          <w:rFonts w:ascii="Arial" w:eastAsia="Times New Roman" w:hAnsi="Arial" w:cs="Arial"/>
          <w:b/>
          <w:sz w:val="24"/>
          <w:szCs w:val="24"/>
          <w:lang w:val="es-ES" w:eastAsia="es-ES"/>
        </w:rPr>
        <w:t>PRESIDENT</w:t>
      </w:r>
      <w:r w:rsidR="000D7232">
        <w:rPr>
          <w:rFonts w:ascii="Arial" w:eastAsia="Times New Roman" w:hAnsi="Arial" w:cs="Arial"/>
          <w:b/>
          <w:sz w:val="24"/>
          <w:szCs w:val="24"/>
          <w:lang w:val="es-ES" w:eastAsia="es-ES"/>
        </w:rPr>
        <w:t>A</w:t>
      </w:r>
      <w:r w:rsidRPr="000F536B">
        <w:rPr>
          <w:rFonts w:ascii="Arial" w:eastAsia="Times New Roman" w:hAnsi="Arial" w:cs="Arial"/>
          <w:b/>
          <w:sz w:val="24"/>
          <w:szCs w:val="24"/>
          <w:lang w:val="es-ES" w:eastAsia="es-ES"/>
        </w:rPr>
        <w:t xml:space="preserve"> MUNICIPAL</w:t>
      </w:r>
    </w:p>
    <w:p w:rsidR="000F536B" w:rsidRDefault="000F536B" w:rsidP="000F536B">
      <w:pPr>
        <w:spacing w:after="0" w:line="240" w:lineRule="auto"/>
        <w:jc w:val="both"/>
        <w:rPr>
          <w:rFonts w:ascii="Arial" w:eastAsia="Times New Roman" w:hAnsi="Arial" w:cs="Arial"/>
          <w:b/>
          <w:sz w:val="24"/>
          <w:szCs w:val="24"/>
          <w:lang w:val="es-ES" w:eastAsia="es-ES"/>
        </w:rPr>
      </w:pPr>
    </w:p>
    <w:p w:rsidR="005776A7" w:rsidRPr="000F536B" w:rsidRDefault="005776A7" w:rsidP="000F536B">
      <w:pPr>
        <w:spacing w:after="0" w:line="240" w:lineRule="auto"/>
        <w:jc w:val="both"/>
        <w:rPr>
          <w:rFonts w:ascii="Arial" w:eastAsia="Times New Roman" w:hAnsi="Arial" w:cs="Arial"/>
          <w:b/>
          <w:sz w:val="24"/>
          <w:szCs w:val="24"/>
          <w:lang w:val="es-ES" w:eastAsia="es-ES"/>
        </w:rPr>
      </w:pPr>
    </w:p>
    <w:p w:rsidR="000F536B" w:rsidRPr="000F536B" w:rsidRDefault="000F536B" w:rsidP="000F536B">
      <w:pPr>
        <w:spacing w:after="0" w:line="240" w:lineRule="auto"/>
        <w:jc w:val="right"/>
        <w:rPr>
          <w:rFonts w:ascii="Arial" w:eastAsia="Times New Roman" w:hAnsi="Arial" w:cs="Arial"/>
          <w:b/>
          <w:sz w:val="24"/>
          <w:szCs w:val="24"/>
          <w:lang w:val="es-ES" w:eastAsia="es-ES"/>
        </w:rPr>
      </w:pPr>
      <w:r w:rsidRPr="000F536B">
        <w:rPr>
          <w:rFonts w:ascii="Arial" w:eastAsia="Times New Roman" w:hAnsi="Arial" w:cs="Arial"/>
          <w:b/>
          <w:sz w:val="24"/>
          <w:szCs w:val="24"/>
          <w:lang w:val="es-ES" w:eastAsia="es-ES"/>
        </w:rPr>
        <w:t xml:space="preserve">LIC. </w:t>
      </w:r>
      <w:r w:rsidR="00EE40DC">
        <w:rPr>
          <w:rFonts w:ascii="Arial" w:eastAsia="Times New Roman" w:hAnsi="Arial" w:cs="Arial"/>
          <w:b/>
          <w:sz w:val="24"/>
          <w:szCs w:val="24"/>
          <w:lang w:val="es-ES" w:eastAsia="es-ES"/>
        </w:rPr>
        <w:t>LUIS FERNANDO GÓMEZ VELÁZQUEZ</w:t>
      </w:r>
    </w:p>
    <w:p w:rsidR="000F536B" w:rsidRDefault="000F536B" w:rsidP="00DD3135">
      <w:pPr>
        <w:spacing w:after="0" w:line="240" w:lineRule="auto"/>
        <w:jc w:val="right"/>
        <w:rPr>
          <w:rFonts w:ascii="Arial" w:eastAsia="Times New Roman" w:hAnsi="Arial" w:cs="Arial"/>
          <w:b/>
          <w:sz w:val="24"/>
          <w:szCs w:val="24"/>
          <w:lang w:val="es-ES" w:eastAsia="es-ES"/>
        </w:rPr>
      </w:pPr>
      <w:r w:rsidRPr="000F536B">
        <w:rPr>
          <w:rFonts w:ascii="Arial" w:eastAsia="Times New Roman" w:hAnsi="Arial" w:cs="Arial"/>
          <w:b/>
          <w:sz w:val="24"/>
          <w:szCs w:val="24"/>
          <w:lang w:val="es-ES" w:eastAsia="es-ES"/>
        </w:rPr>
        <w:t>SECRETARIO DEL H. AYUNTAMIENTO</w:t>
      </w:r>
    </w:p>
    <w:p w:rsidR="0003357C" w:rsidRDefault="0003357C" w:rsidP="00DD3135">
      <w:pPr>
        <w:spacing w:after="0" w:line="240" w:lineRule="auto"/>
        <w:jc w:val="right"/>
        <w:rPr>
          <w:rFonts w:ascii="Arial" w:eastAsia="Times New Roman" w:hAnsi="Arial" w:cs="Arial"/>
          <w:b/>
          <w:sz w:val="24"/>
          <w:szCs w:val="24"/>
          <w:lang w:val="es-ES" w:eastAsia="es-ES"/>
        </w:rPr>
      </w:pPr>
    </w:p>
    <w:p w:rsidR="0003357C" w:rsidRDefault="0003357C" w:rsidP="00DD3135">
      <w:pPr>
        <w:spacing w:after="0" w:line="240" w:lineRule="auto"/>
        <w:jc w:val="right"/>
        <w:rPr>
          <w:rFonts w:ascii="Arial" w:eastAsia="Times New Roman" w:hAnsi="Arial" w:cs="Arial"/>
          <w:b/>
          <w:sz w:val="24"/>
          <w:szCs w:val="24"/>
          <w:lang w:val="es-ES" w:eastAsia="es-ES"/>
        </w:rPr>
      </w:pPr>
    </w:p>
    <w:p w:rsidR="00875660" w:rsidRDefault="00875660" w:rsidP="00DD3135">
      <w:pPr>
        <w:spacing w:after="0" w:line="240" w:lineRule="auto"/>
        <w:jc w:val="right"/>
        <w:rPr>
          <w:rFonts w:ascii="Arial" w:eastAsia="Times New Roman" w:hAnsi="Arial" w:cs="Arial"/>
          <w:b/>
          <w:sz w:val="24"/>
          <w:szCs w:val="24"/>
          <w:lang w:val="es-ES" w:eastAsia="es-ES"/>
        </w:rPr>
      </w:pPr>
    </w:p>
    <w:p w:rsidR="00875660" w:rsidRDefault="00875660" w:rsidP="00DD3135">
      <w:pPr>
        <w:spacing w:after="0" w:line="240" w:lineRule="auto"/>
        <w:jc w:val="right"/>
        <w:rPr>
          <w:rFonts w:ascii="Arial" w:eastAsia="Times New Roman" w:hAnsi="Arial" w:cs="Arial"/>
          <w:b/>
          <w:sz w:val="24"/>
          <w:szCs w:val="24"/>
          <w:lang w:val="es-ES" w:eastAsia="es-ES"/>
        </w:rPr>
      </w:pPr>
    </w:p>
    <w:p w:rsidR="0003357C" w:rsidRDefault="0003357C" w:rsidP="00DD3135">
      <w:pPr>
        <w:spacing w:after="0" w:line="240" w:lineRule="auto"/>
        <w:jc w:val="right"/>
        <w:rPr>
          <w:rFonts w:ascii="Arial" w:eastAsia="Times New Roman" w:hAnsi="Arial" w:cs="Arial"/>
          <w:b/>
          <w:sz w:val="24"/>
          <w:szCs w:val="24"/>
          <w:lang w:val="es-ES" w:eastAsia="es-ES"/>
        </w:rPr>
      </w:pPr>
    </w:p>
    <w:p w:rsidR="003F2EFE" w:rsidRPr="00B4067B" w:rsidRDefault="00875660" w:rsidP="00875660">
      <w:pPr>
        <w:spacing w:after="0" w:line="240" w:lineRule="auto"/>
        <w:jc w:val="both"/>
        <w:rPr>
          <w:rFonts w:ascii="Arial" w:eastAsia="Times New Roman" w:hAnsi="Arial" w:cs="Arial"/>
          <w:b/>
          <w:i/>
          <w:lang w:val="es-ES" w:eastAsia="es-ES"/>
        </w:rPr>
      </w:pPr>
      <w:r w:rsidRPr="00B4067B">
        <w:rPr>
          <w:rFonts w:ascii="Arial" w:eastAsia="Times New Roman" w:hAnsi="Arial" w:cs="Arial"/>
          <w:b/>
          <w:i/>
          <w:lang w:val="es-ES" w:eastAsia="es-ES"/>
        </w:rPr>
        <w:t>Publicado en el Periódico Oficial del</w:t>
      </w:r>
      <w:r w:rsidR="00743CEE">
        <w:rPr>
          <w:rFonts w:ascii="Arial" w:eastAsia="Times New Roman" w:hAnsi="Arial" w:cs="Arial"/>
          <w:b/>
          <w:i/>
          <w:lang w:val="es-ES" w:eastAsia="es-ES"/>
        </w:rPr>
        <w:t xml:space="preserve"> Estado de Guanajuato número 207</w:t>
      </w:r>
      <w:bookmarkStart w:id="0" w:name="_GoBack"/>
      <w:bookmarkEnd w:id="0"/>
      <w:r w:rsidRPr="00B4067B">
        <w:rPr>
          <w:rFonts w:ascii="Arial" w:eastAsia="Times New Roman" w:hAnsi="Arial" w:cs="Arial"/>
          <w:b/>
          <w:i/>
          <w:lang w:val="es-ES" w:eastAsia="es-ES"/>
        </w:rPr>
        <w:t>, séptima parte, de fecha 29 de diciembre del 2014.</w:t>
      </w:r>
    </w:p>
    <w:p w:rsidR="0003357C" w:rsidRPr="00DD3135" w:rsidRDefault="0003357C" w:rsidP="00DD3135">
      <w:pPr>
        <w:spacing w:after="0" w:line="240" w:lineRule="auto"/>
        <w:jc w:val="right"/>
        <w:rPr>
          <w:rFonts w:ascii="Arial" w:eastAsia="Times New Roman" w:hAnsi="Arial" w:cs="Arial"/>
          <w:sz w:val="24"/>
          <w:szCs w:val="24"/>
          <w:lang w:val="es-ES" w:eastAsia="es-ES"/>
        </w:rPr>
      </w:pPr>
    </w:p>
    <w:sectPr w:rsidR="0003357C" w:rsidRPr="00DD3135" w:rsidSect="005627B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2B99"/>
    <w:multiLevelType w:val="hybridMultilevel"/>
    <w:tmpl w:val="AD2E3088"/>
    <w:lvl w:ilvl="0" w:tplc="4A52A778">
      <w:start w:val="3"/>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C40956"/>
    <w:multiLevelType w:val="hybridMultilevel"/>
    <w:tmpl w:val="C186E39C"/>
    <w:lvl w:ilvl="0" w:tplc="698C97AC">
      <w:start w:val="1"/>
      <w:numFmt w:val="lowerLetter"/>
      <w:lvlText w:val="%1)"/>
      <w:lvlJc w:val="left"/>
      <w:pPr>
        <w:ind w:left="2291" w:hanging="360"/>
      </w:pPr>
      <w:rPr>
        <w:rFonts w:cs="Arial" w:hint="default"/>
        <w:b/>
        <w:color w:val="000000"/>
      </w:rPr>
    </w:lvl>
    <w:lvl w:ilvl="1" w:tplc="0C0A0019" w:tentative="1">
      <w:start w:val="1"/>
      <w:numFmt w:val="lowerLetter"/>
      <w:lvlText w:val="%2."/>
      <w:lvlJc w:val="left"/>
      <w:pPr>
        <w:ind w:left="3011" w:hanging="360"/>
      </w:pPr>
    </w:lvl>
    <w:lvl w:ilvl="2" w:tplc="0C0A001B" w:tentative="1">
      <w:start w:val="1"/>
      <w:numFmt w:val="lowerRoman"/>
      <w:lvlText w:val="%3."/>
      <w:lvlJc w:val="right"/>
      <w:pPr>
        <w:ind w:left="3731" w:hanging="180"/>
      </w:pPr>
    </w:lvl>
    <w:lvl w:ilvl="3" w:tplc="0C0A000F" w:tentative="1">
      <w:start w:val="1"/>
      <w:numFmt w:val="decimal"/>
      <w:lvlText w:val="%4."/>
      <w:lvlJc w:val="left"/>
      <w:pPr>
        <w:ind w:left="4451" w:hanging="360"/>
      </w:pPr>
    </w:lvl>
    <w:lvl w:ilvl="4" w:tplc="0C0A0019" w:tentative="1">
      <w:start w:val="1"/>
      <w:numFmt w:val="lowerLetter"/>
      <w:lvlText w:val="%5."/>
      <w:lvlJc w:val="left"/>
      <w:pPr>
        <w:ind w:left="5171" w:hanging="360"/>
      </w:pPr>
    </w:lvl>
    <w:lvl w:ilvl="5" w:tplc="0C0A001B" w:tentative="1">
      <w:start w:val="1"/>
      <w:numFmt w:val="lowerRoman"/>
      <w:lvlText w:val="%6."/>
      <w:lvlJc w:val="right"/>
      <w:pPr>
        <w:ind w:left="5891" w:hanging="180"/>
      </w:pPr>
    </w:lvl>
    <w:lvl w:ilvl="6" w:tplc="0C0A000F" w:tentative="1">
      <w:start w:val="1"/>
      <w:numFmt w:val="decimal"/>
      <w:lvlText w:val="%7."/>
      <w:lvlJc w:val="left"/>
      <w:pPr>
        <w:ind w:left="6611" w:hanging="360"/>
      </w:pPr>
    </w:lvl>
    <w:lvl w:ilvl="7" w:tplc="0C0A0019" w:tentative="1">
      <w:start w:val="1"/>
      <w:numFmt w:val="lowerLetter"/>
      <w:lvlText w:val="%8."/>
      <w:lvlJc w:val="left"/>
      <w:pPr>
        <w:ind w:left="7331" w:hanging="360"/>
      </w:pPr>
    </w:lvl>
    <w:lvl w:ilvl="8" w:tplc="0C0A001B" w:tentative="1">
      <w:start w:val="1"/>
      <w:numFmt w:val="lowerRoman"/>
      <w:lvlText w:val="%9."/>
      <w:lvlJc w:val="right"/>
      <w:pPr>
        <w:ind w:left="8051" w:hanging="180"/>
      </w:pPr>
    </w:lvl>
  </w:abstractNum>
  <w:abstractNum w:abstractNumId="2">
    <w:nsid w:val="11A76D21"/>
    <w:multiLevelType w:val="hybridMultilevel"/>
    <w:tmpl w:val="95A4211C"/>
    <w:lvl w:ilvl="0" w:tplc="892CF150">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AA6304"/>
    <w:multiLevelType w:val="hybridMultilevel"/>
    <w:tmpl w:val="A67A23CC"/>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6157EA"/>
    <w:multiLevelType w:val="hybridMultilevel"/>
    <w:tmpl w:val="F37806D6"/>
    <w:lvl w:ilvl="0" w:tplc="B95CA48A">
      <w:start w:val="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C83F08"/>
    <w:multiLevelType w:val="hybridMultilevel"/>
    <w:tmpl w:val="8B3ACD26"/>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5922CC"/>
    <w:multiLevelType w:val="hybridMultilevel"/>
    <w:tmpl w:val="6CF20A8C"/>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7D09B5"/>
    <w:multiLevelType w:val="hybridMultilevel"/>
    <w:tmpl w:val="1820FE2A"/>
    <w:lvl w:ilvl="0" w:tplc="045ECB42">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0000D3"/>
    <w:multiLevelType w:val="hybridMultilevel"/>
    <w:tmpl w:val="A0C2C286"/>
    <w:lvl w:ilvl="0" w:tplc="892CF150">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C80FF9"/>
    <w:multiLevelType w:val="hybridMultilevel"/>
    <w:tmpl w:val="C994C87C"/>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58487F"/>
    <w:multiLevelType w:val="hybridMultilevel"/>
    <w:tmpl w:val="EA463B4A"/>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B374BF"/>
    <w:multiLevelType w:val="hybridMultilevel"/>
    <w:tmpl w:val="49965802"/>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DA664E"/>
    <w:multiLevelType w:val="hybridMultilevel"/>
    <w:tmpl w:val="FE801246"/>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BB0B78"/>
    <w:multiLevelType w:val="hybridMultilevel"/>
    <w:tmpl w:val="61DC95FA"/>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1E41FC"/>
    <w:multiLevelType w:val="hybridMultilevel"/>
    <w:tmpl w:val="2CB8DA54"/>
    <w:lvl w:ilvl="0" w:tplc="892CF150">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5C1D31"/>
    <w:multiLevelType w:val="hybridMultilevel"/>
    <w:tmpl w:val="3F5C3D12"/>
    <w:lvl w:ilvl="0" w:tplc="892CF150">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79520B"/>
    <w:multiLevelType w:val="hybridMultilevel"/>
    <w:tmpl w:val="77EAC326"/>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B366DE2"/>
    <w:multiLevelType w:val="hybridMultilevel"/>
    <w:tmpl w:val="A6AA6C6A"/>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10C4952"/>
    <w:multiLevelType w:val="hybridMultilevel"/>
    <w:tmpl w:val="D01EC1E0"/>
    <w:lvl w:ilvl="0" w:tplc="5456D368">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0023A9"/>
    <w:multiLevelType w:val="hybridMultilevel"/>
    <w:tmpl w:val="D89C7178"/>
    <w:lvl w:ilvl="0" w:tplc="F112C3F4">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3A462E"/>
    <w:multiLevelType w:val="hybridMultilevel"/>
    <w:tmpl w:val="276246A6"/>
    <w:lvl w:ilvl="0" w:tplc="892CF150">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F2313F"/>
    <w:multiLevelType w:val="hybridMultilevel"/>
    <w:tmpl w:val="D540BA10"/>
    <w:lvl w:ilvl="0" w:tplc="B02C14A8">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DDA24A1"/>
    <w:multiLevelType w:val="hybridMultilevel"/>
    <w:tmpl w:val="D9763484"/>
    <w:lvl w:ilvl="0" w:tplc="892CF150">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E9D5AA1"/>
    <w:multiLevelType w:val="hybridMultilevel"/>
    <w:tmpl w:val="34D41416"/>
    <w:lvl w:ilvl="0" w:tplc="892CF150">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BC625B"/>
    <w:multiLevelType w:val="hybridMultilevel"/>
    <w:tmpl w:val="F3D8704C"/>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307785"/>
    <w:multiLevelType w:val="hybridMultilevel"/>
    <w:tmpl w:val="AFD6456A"/>
    <w:lvl w:ilvl="0" w:tplc="6012F58E">
      <w:start w:val="1"/>
      <w:numFmt w:val="decimal"/>
      <w:lvlText w:val="%1."/>
      <w:lvlJc w:val="left"/>
      <w:pPr>
        <w:ind w:left="7524" w:hanging="360"/>
      </w:pPr>
      <w:rPr>
        <w:b/>
      </w:rPr>
    </w:lvl>
    <w:lvl w:ilvl="1" w:tplc="080A0019" w:tentative="1">
      <w:start w:val="1"/>
      <w:numFmt w:val="lowerLetter"/>
      <w:lvlText w:val="%2."/>
      <w:lvlJc w:val="left"/>
      <w:pPr>
        <w:ind w:left="8244" w:hanging="360"/>
      </w:pPr>
    </w:lvl>
    <w:lvl w:ilvl="2" w:tplc="080A001B" w:tentative="1">
      <w:start w:val="1"/>
      <w:numFmt w:val="lowerRoman"/>
      <w:lvlText w:val="%3."/>
      <w:lvlJc w:val="right"/>
      <w:pPr>
        <w:ind w:left="8964" w:hanging="180"/>
      </w:pPr>
    </w:lvl>
    <w:lvl w:ilvl="3" w:tplc="080A000F" w:tentative="1">
      <w:start w:val="1"/>
      <w:numFmt w:val="decimal"/>
      <w:lvlText w:val="%4."/>
      <w:lvlJc w:val="left"/>
      <w:pPr>
        <w:ind w:left="9684" w:hanging="360"/>
      </w:pPr>
    </w:lvl>
    <w:lvl w:ilvl="4" w:tplc="080A0019" w:tentative="1">
      <w:start w:val="1"/>
      <w:numFmt w:val="lowerLetter"/>
      <w:lvlText w:val="%5."/>
      <w:lvlJc w:val="left"/>
      <w:pPr>
        <w:ind w:left="10404" w:hanging="360"/>
      </w:pPr>
    </w:lvl>
    <w:lvl w:ilvl="5" w:tplc="080A001B" w:tentative="1">
      <w:start w:val="1"/>
      <w:numFmt w:val="lowerRoman"/>
      <w:lvlText w:val="%6."/>
      <w:lvlJc w:val="right"/>
      <w:pPr>
        <w:ind w:left="11124" w:hanging="180"/>
      </w:pPr>
    </w:lvl>
    <w:lvl w:ilvl="6" w:tplc="080A000F" w:tentative="1">
      <w:start w:val="1"/>
      <w:numFmt w:val="decimal"/>
      <w:lvlText w:val="%7."/>
      <w:lvlJc w:val="left"/>
      <w:pPr>
        <w:ind w:left="11844" w:hanging="360"/>
      </w:pPr>
    </w:lvl>
    <w:lvl w:ilvl="7" w:tplc="080A0019" w:tentative="1">
      <w:start w:val="1"/>
      <w:numFmt w:val="lowerLetter"/>
      <w:lvlText w:val="%8."/>
      <w:lvlJc w:val="left"/>
      <w:pPr>
        <w:ind w:left="12564" w:hanging="360"/>
      </w:pPr>
    </w:lvl>
    <w:lvl w:ilvl="8" w:tplc="080A001B" w:tentative="1">
      <w:start w:val="1"/>
      <w:numFmt w:val="lowerRoman"/>
      <w:lvlText w:val="%9."/>
      <w:lvlJc w:val="right"/>
      <w:pPr>
        <w:ind w:left="13284" w:hanging="180"/>
      </w:pPr>
    </w:lvl>
  </w:abstractNum>
  <w:abstractNum w:abstractNumId="26">
    <w:nsid w:val="44B87A94"/>
    <w:multiLevelType w:val="hybridMultilevel"/>
    <w:tmpl w:val="A48ADC3A"/>
    <w:lvl w:ilvl="0" w:tplc="892CF150">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5A75EB8"/>
    <w:multiLevelType w:val="hybridMultilevel"/>
    <w:tmpl w:val="11BE1EB8"/>
    <w:lvl w:ilvl="0" w:tplc="911E8D98">
      <w:start w:val="4"/>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8715A50"/>
    <w:multiLevelType w:val="hybridMultilevel"/>
    <w:tmpl w:val="D39A7A78"/>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9B8596D"/>
    <w:multiLevelType w:val="hybridMultilevel"/>
    <w:tmpl w:val="C12E9C24"/>
    <w:lvl w:ilvl="0" w:tplc="892CF150">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C227F6D"/>
    <w:multiLevelType w:val="hybridMultilevel"/>
    <w:tmpl w:val="8660740C"/>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C7561AA"/>
    <w:multiLevelType w:val="hybridMultilevel"/>
    <w:tmpl w:val="211CAA36"/>
    <w:lvl w:ilvl="0" w:tplc="7458D04C">
      <w:start w:val="3"/>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D881C0D"/>
    <w:multiLevelType w:val="hybridMultilevel"/>
    <w:tmpl w:val="741233F2"/>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0FB68CC"/>
    <w:multiLevelType w:val="hybridMultilevel"/>
    <w:tmpl w:val="53CC397A"/>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3117375"/>
    <w:multiLevelType w:val="hybridMultilevel"/>
    <w:tmpl w:val="505E794E"/>
    <w:lvl w:ilvl="0" w:tplc="892CF150">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6082CBE"/>
    <w:multiLevelType w:val="hybridMultilevel"/>
    <w:tmpl w:val="01D8060C"/>
    <w:lvl w:ilvl="0" w:tplc="4BA69B5E">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8696C9A"/>
    <w:multiLevelType w:val="hybridMultilevel"/>
    <w:tmpl w:val="A71A37BE"/>
    <w:lvl w:ilvl="0" w:tplc="A4305C1E">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AEA1E0E"/>
    <w:multiLevelType w:val="hybridMultilevel"/>
    <w:tmpl w:val="629434B6"/>
    <w:lvl w:ilvl="0" w:tplc="F73A236E">
      <w:start w:val="3"/>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BE236D8"/>
    <w:multiLevelType w:val="hybridMultilevel"/>
    <w:tmpl w:val="62245CC8"/>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5E71D7C"/>
    <w:multiLevelType w:val="hybridMultilevel"/>
    <w:tmpl w:val="ACA00BE8"/>
    <w:lvl w:ilvl="0" w:tplc="892CF150">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9634BC6"/>
    <w:multiLevelType w:val="hybridMultilevel"/>
    <w:tmpl w:val="8E18B82C"/>
    <w:lvl w:ilvl="0" w:tplc="DA044B64">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B3949A9"/>
    <w:multiLevelType w:val="hybridMultilevel"/>
    <w:tmpl w:val="EB5A8722"/>
    <w:lvl w:ilvl="0" w:tplc="03289118">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20E426F"/>
    <w:multiLevelType w:val="hybridMultilevel"/>
    <w:tmpl w:val="990E413E"/>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850596"/>
    <w:multiLevelType w:val="hybridMultilevel"/>
    <w:tmpl w:val="D10A111A"/>
    <w:lvl w:ilvl="0" w:tplc="45343CD4">
      <w:start w:val="2"/>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3666DA"/>
    <w:multiLevelType w:val="hybridMultilevel"/>
    <w:tmpl w:val="F6584BD8"/>
    <w:lvl w:ilvl="0" w:tplc="698C97AC">
      <w:start w:val="1"/>
      <w:numFmt w:val="lowerLetter"/>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5493C30"/>
    <w:multiLevelType w:val="hybridMultilevel"/>
    <w:tmpl w:val="8FB463A4"/>
    <w:lvl w:ilvl="0" w:tplc="698C97AC">
      <w:start w:val="1"/>
      <w:numFmt w:val="lowerLetter"/>
      <w:lvlText w:val="%1)"/>
      <w:lvlJc w:val="left"/>
      <w:pPr>
        <w:ind w:left="720" w:hanging="360"/>
      </w:pPr>
      <w:rPr>
        <w:rFonts w:cs="Arial"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7E67D94"/>
    <w:multiLevelType w:val="hybridMultilevel"/>
    <w:tmpl w:val="CBEE0E46"/>
    <w:lvl w:ilvl="0" w:tplc="892CF150">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9EF0A6B"/>
    <w:multiLevelType w:val="hybridMultilevel"/>
    <w:tmpl w:val="093A5D82"/>
    <w:lvl w:ilvl="0" w:tplc="BE38E76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A8E6716"/>
    <w:multiLevelType w:val="hybridMultilevel"/>
    <w:tmpl w:val="975C48B6"/>
    <w:lvl w:ilvl="0" w:tplc="77463810">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B7E7124"/>
    <w:multiLevelType w:val="hybridMultilevel"/>
    <w:tmpl w:val="9B1E67E4"/>
    <w:lvl w:ilvl="0" w:tplc="892CF150">
      <w:start w:val="1"/>
      <w:numFmt w:val="upperRoman"/>
      <w:lvlText w:val="%1."/>
      <w:lvlJc w:val="righ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48"/>
  </w:num>
  <w:num w:numId="3">
    <w:abstractNumId w:val="32"/>
  </w:num>
  <w:num w:numId="4">
    <w:abstractNumId w:val="2"/>
  </w:num>
  <w:num w:numId="5">
    <w:abstractNumId w:val="14"/>
  </w:num>
  <w:num w:numId="6">
    <w:abstractNumId w:val="20"/>
  </w:num>
  <w:num w:numId="7">
    <w:abstractNumId w:val="23"/>
  </w:num>
  <w:num w:numId="8">
    <w:abstractNumId w:val="39"/>
  </w:num>
  <w:num w:numId="9">
    <w:abstractNumId w:val="41"/>
  </w:num>
  <w:num w:numId="10">
    <w:abstractNumId w:val="11"/>
  </w:num>
  <w:num w:numId="11">
    <w:abstractNumId w:val="33"/>
  </w:num>
  <w:num w:numId="12">
    <w:abstractNumId w:val="37"/>
  </w:num>
  <w:num w:numId="13">
    <w:abstractNumId w:val="3"/>
  </w:num>
  <w:num w:numId="14">
    <w:abstractNumId w:val="46"/>
  </w:num>
  <w:num w:numId="15">
    <w:abstractNumId w:val="49"/>
  </w:num>
  <w:num w:numId="16">
    <w:abstractNumId w:val="47"/>
  </w:num>
  <w:num w:numId="17">
    <w:abstractNumId w:val="35"/>
  </w:num>
  <w:num w:numId="18">
    <w:abstractNumId w:val="13"/>
  </w:num>
  <w:num w:numId="19">
    <w:abstractNumId w:val="44"/>
  </w:num>
  <w:num w:numId="20">
    <w:abstractNumId w:val="4"/>
  </w:num>
  <w:num w:numId="21">
    <w:abstractNumId w:val="22"/>
  </w:num>
  <w:num w:numId="22">
    <w:abstractNumId w:val="6"/>
  </w:num>
  <w:num w:numId="23">
    <w:abstractNumId w:val="34"/>
  </w:num>
  <w:num w:numId="24">
    <w:abstractNumId w:val="8"/>
  </w:num>
  <w:num w:numId="25">
    <w:abstractNumId w:val="21"/>
  </w:num>
  <w:num w:numId="26">
    <w:abstractNumId w:val="31"/>
  </w:num>
  <w:num w:numId="27">
    <w:abstractNumId w:val="17"/>
  </w:num>
  <w:num w:numId="28">
    <w:abstractNumId w:val="27"/>
  </w:num>
  <w:num w:numId="29">
    <w:abstractNumId w:val="12"/>
  </w:num>
  <w:num w:numId="30">
    <w:abstractNumId w:val="36"/>
  </w:num>
  <w:num w:numId="31">
    <w:abstractNumId w:val="9"/>
  </w:num>
  <w:num w:numId="32">
    <w:abstractNumId w:val="25"/>
  </w:num>
  <w:num w:numId="33">
    <w:abstractNumId w:val="5"/>
  </w:num>
  <w:num w:numId="34">
    <w:abstractNumId w:val="40"/>
  </w:num>
  <w:num w:numId="35">
    <w:abstractNumId w:val="38"/>
  </w:num>
  <w:num w:numId="36">
    <w:abstractNumId w:val="15"/>
  </w:num>
  <w:num w:numId="37">
    <w:abstractNumId w:val="29"/>
  </w:num>
  <w:num w:numId="38">
    <w:abstractNumId w:val="18"/>
  </w:num>
  <w:num w:numId="39">
    <w:abstractNumId w:val="16"/>
  </w:num>
  <w:num w:numId="40">
    <w:abstractNumId w:val="24"/>
  </w:num>
  <w:num w:numId="41">
    <w:abstractNumId w:val="43"/>
  </w:num>
  <w:num w:numId="42">
    <w:abstractNumId w:val="28"/>
  </w:num>
  <w:num w:numId="43">
    <w:abstractNumId w:val="0"/>
  </w:num>
  <w:num w:numId="44">
    <w:abstractNumId w:val="10"/>
  </w:num>
  <w:num w:numId="45">
    <w:abstractNumId w:val="7"/>
  </w:num>
  <w:num w:numId="46">
    <w:abstractNumId w:val="30"/>
  </w:num>
  <w:num w:numId="47">
    <w:abstractNumId w:val="42"/>
  </w:num>
  <w:num w:numId="48">
    <w:abstractNumId w:val="26"/>
  </w:num>
  <w:num w:numId="49">
    <w:abstractNumId w:val="1"/>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0702C2"/>
    <w:rsid w:val="0003357C"/>
    <w:rsid w:val="00053202"/>
    <w:rsid w:val="00062AD9"/>
    <w:rsid w:val="000702C2"/>
    <w:rsid w:val="000813E5"/>
    <w:rsid w:val="00083CC6"/>
    <w:rsid w:val="000916C3"/>
    <w:rsid w:val="00097617"/>
    <w:rsid w:val="000C377B"/>
    <w:rsid w:val="000D7232"/>
    <w:rsid w:val="000F2626"/>
    <w:rsid w:val="000F536B"/>
    <w:rsid w:val="00127EC7"/>
    <w:rsid w:val="001303D6"/>
    <w:rsid w:val="001503B6"/>
    <w:rsid w:val="00167937"/>
    <w:rsid w:val="001966A1"/>
    <w:rsid w:val="001A24F5"/>
    <w:rsid w:val="001B0933"/>
    <w:rsid w:val="001C7730"/>
    <w:rsid w:val="001D2FF4"/>
    <w:rsid w:val="002346CD"/>
    <w:rsid w:val="002E45DA"/>
    <w:rsid w:val="00326031"/>
    <w:rsid w:val="003A334A"/>
    <w:rsid w:val="003C4577"/>
    <w:rsid w:val="003F2EFE"/>
    <w:rsid w:val="004157B6"/>
    <w:rsid w:val="00456705"/>
    <w:rsid w:val="004A1000"/>
    <w:rsid w:val="004C0450"/>
    <w:rsid w:val="004C0F06"/>
    <w:rsid w:val="005627B0"/>
    <w:rsid w:val="005653C5"/>
    <w:rsid w:val="005776A7"/>
    <w:rsid w:val="005E3192"/>
    <w:rsid w:val="005F474A"/>
    <w:rsid w:val="00650770"/>
    <w:rsid w:val="006604EF"/>
    <w:rsid w:val="006812A2"/>
    <w:rsid w:val="0069355F"/>
    <w:rsid w:val="006B64BD"/>
    <w:rsid w:val="00725691"/>
    <w:rsid w:val="00743CEE"/>
    <w:rsid w:val="00782DA4"/>
    <w:rsid w:val="007A461D"/>
    <w:rsid w:val="007C0BD7"/>
    <w:rsid w:val="007E4DE7"/>
    <w:rsid w:val="00803E5B"/>
    <w:rsid w:val="00853361"/>
    <w:rsid w:val="00875660"/>
    <w:rsid w:val="008A4B80"/>
    <w:rsid w:val="008B7FE7"/>
    <w:rsid w:val="008D4A3E"/>
    <w:rsid w:val="00937583"/>
    <w:rsid w:val="0097250E"/>
    <w:rsid w:val="00981B10"/>
    <w:rsid w:val="00986344"/>
    <w:rsid w:val="00991E95"/>
    <w:rsid w:val="009D74DC"/>
    <w:rsid w:val="009E0AF5"/>
    <w:rsid w:val="009E6440"/>
    <w:rsid w:val="00A007B7"/>
    <w:rsid w:val="00A045E0"/>
    <w:rsid w:val="00A83093"/>
    <w:rsid w:val="00AA32C4"/>
    <w:rsid w:val="00B4067B"/>
    <w:rsid w:val="00B92ACA"/>
    <w:rsid w:val="00BB77BA"/>
    <w:rsid w:val="00BE16F6"/>
    <w:rsid w:val="00C2045F"/>
    <w:rsid w:val="00C34A80"/>
    <w:rsid w:val="00C63FF8"/>
    <w:rsid w:val="00C862D7"/>
    <w:rsid w:val="00C9651F"/>
    <w:rsid w:val="00CC51FD"/>
    <w:rsid w:val="00CC5ED1"/>
    <w:rsid w:val="00CE037A"/>
    <w:rsid w:val="00CE37AA"/>
    <w:rsid w:val="00D47750"/>
    <w:rsid w:val="00D5593F"/>
    <w:rsid w:val="00D63FA8"/>
    <w:rsid w:val="00DA0730"/>
    <w:rsid w:val="00DB7607"/>
    <w:rsid w:val="00DD3135"/>
    <w:rsid w:val="00E01773"/>
    <w:rsid w:val="00E171AC"/>
    <w:rsid w:val="00E227AC"/>
    <w:rsid w:val="00E54597"/>
    <w:rsid w:val="00EC2ADB"/>
    <w:rsid w:val="00EE3C0A"/>
    <w:rsid w:val="00EE40DC"/>
    <w:rsid w:val="00F357A5"/>
    <w:rsid w:val="00F46C02"/>
    <w:rsid w:val="00F67BF4"/>
    <w:rsid w:val="00F82E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C2"/>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702C2"/>
    <w:pPr>
      <w:autoSpaceDE w:val="0"/>
      <w:autoSpaceDN w:val="0"/>
      <w:adjustRightInd w:val="0"/>
      <w:spacing w:after="0" w:line="240" w:lineRule="auto"/>
    </w:pPr>
    <w:rPr>
      <w:rFonts w:ascii="Calibri" w:eastAsiaTheme="minorEastAsia" w:hAnsi="Calibri" w:cs="Calibri"/>
      <w:color w:val="000000"/>
      <w:sz w:val="24"/>
      <w:szCs w:val="24"/>
      <w:lang w:val="es-MX" w:eastAsia="es-MX"/>
    </w:rPr>
  </w:style>
  <w:style w:type="paragraph" w:styleId="Prrafodelista">
    <w:name w:val="List Paragraph"/>
    <w:basedOn w:val="Normal"/>
    <w:qFormat/>
    <w:rsid w:val="000702C2"/>
    <w:pPr>
      <w:ind w:left="720"/>
      <w:contextualSpacing/>
    </w:pPr>
  </w:style>
  <w:style w:type="paragraph" w:styleId="Textodeglobo">
    <w:name w:val="Balloon Text"/>
    <w:basedOn w:val="Normal"/>
    <w:link w:val="TextodegloboCar"/>
    <w:uiPriority w:val="99"/>
    <w:semiHidden/>
    <w:unhideWhenUsed/>
    <w:rsid w:val="00BE16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6F6"/>
    <w:rPr>
      <w:rFonts w:ascii="Tahoma" w:eastAsiaTheme="minorEastAsia" w:hAnsi="Tahoma" w:cs="Tahoma"/>
      <w:sz w:val="16"/>
      <w:szCs w:val="16"/>
      <w:lang w:val="es-MX" w:eastAsia="es-MX"/>
    </w:rPr>
  </w:style>
  <w:style w:type="character" w:styleId="Textoennegrita">
    <w:name w:val="Strong"/>
    <w:basedOn w:val="Fuentedeprrafopredeter"/>
    <w:uiPriority w:val="22"/>
    <w:qFormat/>
    <w:rsid w:val="00DA0730"/>
    <w:rPr>
      <w:b/>
      <w:bCs/>
    </w:rPr>
  </w:style>
  <w:style w:type="paragraph" w:styleId="Textoindependiente2">
    <w:name w:val="Body Text 2"/>
    <w:basedOn w:val="Normal"/>
    <w:link w:val="Textoindependiente2Car"/>
    <w:uiPriority w:val="99"/>
    <w:rsid w:val="00083CC6"/>
    <w:pPr>
      <w:spacing w:after="0" w:line="240" w:lineRule="auto"/>
      <w:jc w:val="both"/>
    </w:pPr>
    <w:rPr>
      <w:rFonts w:ascii="Arial" w:eastAsia="Times New Roman" w:hAnsi="Arial" w:cs="Arial"/>
      <w:sz w:val="24"/>
      <w:szCs w:val="28"/>
      <w:lang w:val="es-ES" w:eastAsia="es-ES"/>
    </w:rPr>
  </w:style>
  <w:style w:type="character" w:customStyle="1" w:styleId="Textoindependiente2Car">
    <w:name w:val="Texto independiente 2 Car"/>
    <w:basedOn w:val="Fuentedeprrafopredeter"/>
    <w:link w:val="Textoindependiente2"/>
    <w:uiPriority w:val="99"/>
    <w:rsid w:val="00083CC6"/>
    <w:rPr>
      <w:rFonts w:ascii="Arial" w:eastAsia="Times New Roman" w:hAnsi="Arial" w:cs="Arial"/>
      <w:sz w:val="24"/>
      <w:szCs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164992-21A5-46A5-B12A-74AFE6FF2732}" type="doc">
      <dgm:prSet loTypeId="urn:microsoft.com/office/officeart/2005/8/layout/bProcess4" loCatId="process" qsTypeId="urn:microsoft.com/office/officeart/2005/8/quickstyle/simple4" qsCatId="simple" csTypeId="urn:microsoft.com/office/officeart/2005/8/colors/colorful2" csCatId="colorful" phldr="1"/>
      <dgm:spPr/>
      <dgm:t>
        <a:bodyPr/>
        <a:lstStyle/>
        <a:p>
          <a:endParaRPr lang="es-MX"/>
        </a:p>
      </dgm:t>
    </dgm:pt>
    <dgm:pt modelId="{19FB32F7-029E-424C-84EC-6A2E813D6E87}">
      <dgm:prSet phldrT="[Texto]"/>
      <dgm:spPr>
        <a:xfrm>
          <a:off x="84744" y="2617"/>
          <a:ext cx="1429112" cy="857467"/>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s-MX" b="1" dirty="0" smtClean="0">
              <a:solidFill>
                <a:sysClr val="window" lastClr="FFFFFF"/>
              </a:solidFill>
              <a:effectLst>
                <a:outerShdw blurRad="38100" dist="38100" dir="2700000" algn="tl">
                  <a:srgbClr val="000000">
                    <a:alpha val="43137"/>
                  </a:srgbClr>
                </a:outerShdw>
              </a:effectLst>
              <a:latin typeface="Calibri"/>
              <a:ea typeface="+mn-ea"/>
              <a:cs typeface="+mn-cs"/>
            </a:rPr>
            <a:t>Reporte de apoyo</a:t>
          </a:r>
          <a:endParaRPr lang="es-MX" b="1" dirty="0">
            <a:solidFill>
              <a:sysClr val="window" lastClr="FFFFFF"/>
            </a:solidFill>
            <a:effectLst>
              <a:outerShdw blurRad="38100" dist="38100" dir="2700000" algn="tl">
                <a:srgbClr val="000000">
                  <a:alpha val="43137"/>
                </a:srgbClr>
              </a:outerShdw>
            </a:effectLst>
            <a:latin typeface="Calibri"/>
            <a:ea typeface="+mn-ea"/>
            <a:cs typeface="+mn-cs"/>
          </a:endParaRPr>
        </a:p>
      </dgm:t>
    </dgm:pt>
    <dgm:pt modelId="{C3F22E0B-6D6D-4471-9032-B99267EBB49E}" type="parTrans" cxnId="{9B3690D5-B354-4ACC-B612-DD5E7A5B21B4}">
      <dgm:prSet/>
      <dgm:spPr/>
      <dgm:t>
        <a:bodyPr/>
        <a:lstStyle/>
        <a:p>
          <a:endParaRPr lang="es-MX"/>
        </a:p>
      </dgm:t>
    </dgm:pt>
    <dgm:pt modelId="{386881DE-A6C2-49B9-BB25-CC26C0A92603}" type="sibTrans" cxnId="{9B3690D5-B354-4ACC-B612-DD5E7A5B21B4}">
      <dgm:prSet/>
      <dgm:spPr>
        <a:xfrm rot="5400000">
          <a:off x="-155822" y="686209"/>
          <a:ext cx="1062306" cy="12862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s-MX"/>
        </a:p>
      </dgm:t>
    </dgm:pt>
    <dgm:pt modelId="{0896AE51-73ED-4E5A-A8B8-0DA1963E8BDD}">
      <dgm:prSet phldrT="[Texto]">
        <dgm:style>
          <a:lnRef idx="0">
            <a:schemeClr val="dk1"/>
          </a:lnRef>
          <a:fillRef idx="3">
            <a:schemeClr val="dk1"/>
          </a:fillRef>
          <a:effectRef idx="3">
            <a:schemeClr val="dk1"/>
          </a:effectRef>
          <a:fontRef idx="minor">
            <a:schemeClr val="lt1"/>
          </a:fontRef>
        </dgm:style>
      </dgm:prSet>
      <dgm:spPr>
        <a:xfrm>
          <a:off x="84744" y="1074451"/>
          <a:ext cx="1429112" cy="857467"/>
        </a:xfr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s-MX" b="1" dirty="0" smtClean="0">
              <a:solidFill>
                <a:sysClr val="window" lastClr="FFFFFF"/>
              </a:solidFill>
              <a:effectLst>
                <a:outerShdw blurRad="38100" dist="38100" dir="2700000" algn="tl">
                  <a:srgbClr val="000000">
                    <a:alpha val="43137"/>
                  </a:srgbClr>
                </a:outerShdw>
              </a:effectLst>
              <a:latin typeface="Calibri"/>
              <a:ea typeface="+mn-ea"/>
              <a:cs typeface="+mn-cs"/>
            </a:rPr>
            <a:t>1º Detección de la situación</a:t>
          </a:r>
          <a:endParaRPr lang="es-MX" b="1" dirty="0">
            <a:solidFill>
              <a:sysClr val="window" lastClr="FFFFFF"/>
            </a:solidFill>
            <a:effectLst>
              <a:outerShdw blurRad="38100" dist="38100" dir="2700000" algn="tl">
                <a:srgbClr val="000000">
                  <a:alpha val="43137"/>
                </a:srgbClr>
              </a:outerShdw>
            </a:effectLst>
            <a:latin typeface="Calibri"/>
            <a:ea typeface="+mn-ea"/>
            <a:cs typeface="+mn-cs"/>
          </a:endParaRPr>
        </a:p>
      </dgm:t>
    </dgm:pt>
    <dgm:pt modelId="{B005EF61-3440-453F-8EE2-F2C81BC026CC}" type="parTrans" cxnId="{299A321A-5AFA-42AF-A3A6-4C08B2D8C796}">
      <dgm:prSet/>
      <dgm:spPr/>
      <dgm:t>
        <a:bodyPr/>
        <a:lstStyle/>
        <a:p>
          <a:endParaRPr lang="es-MX"/>
        </a:p>
      </dgm:t>
    </dgm:pt>
    <dgm:pt modelId="{39FC5F01-8181-462D-AEF1-7B8897703282}" type="sibTrans" cxnId="{299A321A-5AFA-42AF-A3A6-4C08B2D8C796}">
      <dgm:prSet/>
      <dgm:spPr>
        <a:xfrm rot="5400000">
          <a:off x="-155822" y="1758043"/>
          <a:ext cx="1062306" cy="128620"/>
        </a:xfrm>
        <a:gradFill rotWithShape="0">
          <a:gsLst>
            <a:gs pos="0">
              <a:srgbClr val="C0504D">
                <a:hueOff val="936304"/>
                <a:satOff val="-1168"/>
                <a:lumOff val="275"/>
                <a:alphaOff val="0"/>
                <a:shade val="51000"/>
                <a:satMod val="130000"/>
              </a:srgbClr>
            </a:gs>
            <a:gs pos="80000">
              <a:srgbClr val="C0504D">
                <a:hueOff val="936304"/>
                <a:satOff val="-1168"/>
                <a:lumOff val="275"/>
                <a:alphaOff val="0"/>
                <a:shade val="93000"/>
                <a:satMod val="130000"/>
              </a:srgbClr>
            </a:gs>
            <a:gs pos="100000">
              <a:srgbClr val="C0504D">
                <a:hueOff val="936304"/>
                <a:satOff val="-1168"/>
                <a:lumOff val="275"/>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s-MX"/>
        </a:p>
      </dgm:t>
    </dgm:pt>
    <dgm:pt modelId="{814DABB4-846C-481F-9D73-9AA79DC12A9D}">
      <dgm:prSet phldrT="[Texto]">
        <dgm:style>
          <a:lnRef idx="0">
            <a:schemeClr val="dk1"/>
          </a:lnRef>
          <a:fillRef idx="3">
            <a:schemeClr val="dk1"/>
          </a:fillRef>
          <a:effectRef idx="3">
            <a:schemeClr val="dk1"/>
          </a:effectRef>
          <a:fontRef idx="minor">
            <a:schemeClr val="lt1"/>
          </a:fontRef>
        </dgm:style>
      </dgm:prSet>
      <dgm:spPr>
        <a:xfrm>
          <a:off x="84744" y="2146285"/>
          <a:ext cx="1429112" cy="857467"/>
        </a:xfr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s-MX" b="1" dirty="0" smtClean="0">
              <a:solidFill>
                <a:sysClr val="window" lastClr="FFFFFF"/>
              </a:solidFill>
              <a:effectLst>
                <a:outerShdw blurRad="38100" dist="38100" dir="2700000" algn="tl">
                  <a:srgbClr val="000000">
                    <a:alpha val="43137"/>
                  </a:srgbClr>
                </a:outerShdw>
              </a:effectLst>
              <a:latin typeface="Calibri"/>
              <a:ea typeface="+mn-ea"/>
              <a:cs typeface="+mn-cs"/>
            </a:rPr>
            <a:t>2º Intervención</a:t>
          </a:r>
          <a:endParaRPr lang="es-MX" b="1" dirty="0">
            <a:solidFill>
              <a:sysClr val="window" lastClr="FFFFFF"/>
            </a:solidFill>
            <a:effectLst>
              <a:outerShdw blurRad="38100" dist="38100" dir="2700000" algn="tl">
                <a:srgbClr val="000000">
                  <a:alpha val="43137"/>
                </a:srgbClr>
              </a:outerShdw>
            </a:effectLst>
            <a:latin typeface="Calibri"/>
            <a:ea typeface="+mn-ea"/>
            <a:cs typeface="+mn-cs"/>
          </a:endParaRPr>
        </a:p>
      </dgm:t>
    </dgm:pt>
    <dgm:pt modelId="{B5B3A562-038F-4CC0-B02A-02EBD983817D}" type="parTrans" cxnId="{764D4EEB-C67F-45BA-A745-BD152409D98B}">
      <dgm:prSet/>
      <dgm:spPr/>
      <dgm:t>
        <a:bodyPr/>
        <a:lstStyle/>
        <a:p>
          <a:endParaRPr lang="es-MX"/>
        </a:p>
      </dgm:t>
    </dgm:pt>
    <dgm:pt modelId="{84A042B0-22CC-4D34-806F-5819F352DB1D}" type="sibTrans" cxnId="{764D4EEB-C67F-45BA-A745-BD152409D98B}">
      <dgm:prSet/>
      <dgm:spPr>
        <a:xfrm>
          <a:off x="380094" y="2293960"/>
          <a:ext cx="1891191" cy="128620"/>
        </a:xfrm>
        <a:gradFill rotWithShape="0">
          <a:gsLst>
            <a:gs pos="0">
              <a:srgbClr val="C0504D">
                <a:hueOff val="1872608"/>
                <a:satOff val="-2336"/>
                <a:lumOff val="549"/>
                <a:alphaOff val="0"/>
                <a:shade val="51000"/>
                <a:satMod val="130000"/>
              </a:srgbClr>
            </a:gs>
            <a:gs pos="80000">
              <a:srgbClr val="C0504D">
                <a:hueOff val="1872608"/>
                <a:satOff val="-2336"/>
                <a:lumOff val="549"/>
                <a:alphaOff val="0"/>
                <a:shade val="93000"/>
                <a:satMod val="130000"/>
              </a:srgbClr>
            </a:gs>
            <a:gs pos="100000">
              <a:srgbClr val="C0504D">
                <a:hueOff val="1872608"/>
                <a:satOff val="-2336"/>
                <a:lumOff val="549"/>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s-MX"/>
        </a:p>
      </dgm:t>
    </dgm:pt>
    <dgm:pt modelId="{7EB3214A-FC64-4D05-A0E6-8B0DBA82C8FB}">
      <dgm:prSet phldrT="[Texto]"/>
      <dgm:spPr>
        <a:xfrm>
          <a:off x="1985463" y="2146285"/>
          <a:ext cx="1429112" cy="857467"/>
        </a:xfrm>
        <a:gradFill rotWithShape="0">
          <a:gsLst>
            <a:gs pos="0">
              <a:srgbClr val="C0504D">
                <a:hueOff val="2340759"/>
                <a:satOff val="-2919"/>
                <a:lumOff val="686"/>
                <a:alphaOff val="0"/>
                <a:shade val="51000"/>
                <a:satMod val="130000"/>
              </a:srgbClr>
            </a:gs>
            <a:gs pos="80000">
              <a:srgbClr val="C0504D">
                <a:hueOff val="2340759"/>
                <a:satOff val="-2919"/>
                <a:lumOff val="686"/>
                <a:alphaOff val="0"/>
                <a:shade val="93000"/>
                <a:satMod val="130000"/>
              </a:srgbClr>
            </a:gs>
            <a:gs pos="100000">
              <a:srgbClr val="C0504D">
                <a:hueOff val="2340759"/>
                <a:satOff val="-2919"/>
                <a:lumOff val="686"/>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s-MX" b="1" dirty="0" smtClean="0">
              <a:solidFill>
                <a:sysClr val="window" lastClr="FFFFFF"/>
              </a:solidFill>
              <a:effectLst>
                <a:outerShdw blurRad="38100" dist="38100" dir="2700000" algn="tl">
                  <a:srgbClr val="000000">
                    <a:alpha val="43137"/>
                  </a:srgbClr>
                </a:outerShdw>
              </a:effectLst>
              <a:latin typeface="Calibri"/>
              <a:ea typeface="+mn-ea"/>
              <a:cs typeface="+mn-cs"/>
            </a:rPr>
            <a:t>2.1 Actuación</a:t>
          </a:r>
          <a:endParaRPr lang="es-MX" b="1" dirty="0">
            <a:solidFill>
              <a:sysClr val="window" lastClr="FFFFFF"/>
            </a:solidFill>
            <a:effectLst>
              <a:outerShdw blurRad="38100" dist="38100" dir="2700000" algn="tl">
                <a:srgbClr val="000000">
                  <a:alpha val="43137"/>
                </a:srgbClr>
              </a:outerShdw>
            </a:effectLst>
            <a:latin typeface="Calibri"/>
            <a:ea typeface="+mn-ea"/>
            <a:cs typeface="+mn-cs"/>
          </a:endParaRPr>
        </a:p>
      </dgm:t>
    </dgm:pt>
    <dgm:pt modelId="{66EE8485-FC59-4D59-9AFD-5EC0389683B1}" type="parTrans" cxnId="{5B2CE4F0-A306-483F-B867-E7F30B33425E}">
      <dgm:prSet/>
      <dgm:spPr/>
      <dgm:t>
        <a:bodyPr/>
        <a:lstStyle/>
        <a:p>
          <a:endParaRPr lang="es-MX"/>
        </a:p>
      </dgm:t>
    </dgm:pt>
    <dgm:pt modelId="{C6B9A9E5-9329-47B9-9E8C-985709A480D1}" type="sibTrans" cxnId="{5B2CE4F0-A306-483F-B867-E7F30B33425E}">
      <dgm:prSet/>
      <dgm:spPr>
        <a:xfrm rot="16200000">
          <a:off x="1744896" y="1758043"/>
          <a:ext cx="1062306" cy="128620"/>
        </a:xfrm>
        <a:gradFill rotWithShape="0">
          <a:gsLst>
            <a:gs pos="0">
              <a:srgbClr val="C0504D">
                <a:hueOff val="2808911"/>
                <a:satOff val="-3503"/>
                <a:lumOff val="824"/>
                <a:alphaOff val="0"/>
                <a:shade val="51000"/>
                <a:satMod val="130000"/>
              </a:srgbClr>
            </a:gs>
            <a:gs pos="80000">
              <a:srgbClr val="C0504D">
                <a:hueOff val="2808911"/>
                <a:satOff val="-3503"/>
                <a:lumOff val="824"/>
                <a:alphaOff val="0"/>
                <a:shade val="93000"/>
                <a:satMod val="130000"/>
              </a:srgbClr>
            </a:gs>
            <a:gs pos="100000">
              <a:srgbClr val="C0504D">
                <a:hueOff val="2808911"/>
                <a:satOff val="-3503"/>
                <a:lumOff val="824"/>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s-MX"/>
        </a:p>
      </dgm:t>
    </dgm:pt>
    <dgm:pt modelId="{5B35660B-4300-4594-8FFD-95A75EBF8BF9}">
      <dgm:prSet phldrT="[Texto]"/>
      <dgm:spPr>
        <a:xfrm>
          <a:off x="1985463" y="1074451"/>
          <a:ext cx="1429112" cy="857467"/>
        </a:xfrm>
        <a:gradFill rotWithShape="0">
          <a:gsLst>
            <a:gs pos="0">
              <a:srgbClr val="C0504D">
                <a:hueOff val="3121013"/>
                <a:satOff val="-3893"/>
                <a:lumOff val="915"/>
                <a:alphaOff val="0"/>
                <a:shade val="51000"/>
                <a:satMod val="130000"/>
              </a:srgbClr>
            </a:gs>
            <a:gs pos="80000">
              <a:srgbClr val="C0504D">
                <a:hueOff val="3121013"/>
                <a:satOff val="-3893"/>
                <a:lumOff val="915"/>
                <a:alphaOff val="0"/>
                <a:shade val="93000"/>
                <a:satMod val="130000"/>
              </a:srgbClr>
            </a:gs>
            <a:gs pos="100000">
              <a:srgbClr val="C0504D">
                <a:hueOff val="3121013"/>
                <a:satOff val="-3893"/>
                <a:lumOff val="915"/>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s-MX" b="1" dirty="0" smtClean="0">
              <a:solidFill>
                <a:sysClr val="window" lastClr="FFFFFF"/>
              </a:solidFill>
              <a:effectLst>
                <a:outerShdw blurRad="38100" dist="38100" dir="2700000" algn="tl">
                  <a:srgbClr val="000000">
                    <a:alpha val="43137"/>
                  </a:srgbClr>
                </a:outerShdw>
              </a:effectLst>
              <a:latin typeface="Calibri"/>
              <a:ea typeface="+mn-ea"/>
              <a:cs typeface="+mn-cs"/>
            </a:rPr>
            <a:t>2.2 Protección de victima</a:t>
          </a:r>
          <a:endParaRPr lang="es-MX" b="1" dirty="0">
            <a:solidFill>
              <a:sysClr val="window" lastClr="FFFFFF"/>
            </a:solidFill>
            <a:effectLst>
              <a:outerShdw blurRad="38100" dist="38100" dir="2700000" algn="tl">
                <a:srgbClr val="000000">
                  <a:alpha val="43137"/>
                </a:srgbClr>
              </a:outerShdw>
            </a:effectLst>
            <a:latin typeface="Calibri"/>
            <a:ea typeface="+mn-ea"/>
            <a:cs typeface="+mn-cs"/>
          </a:endParaRPr>
        </a:p>
      </dgm:t>
    </dgm:pt>
    <dgm:pt modelId="{E04A56EF-67B9-4CAB-BFA5-88D566C3E868}" type="parTrans" cxnId="{4713D295-DCA1-4F95-9734-2650E243E405}">
      <dgm:prSet/>
      <dgm:spPr/>
      <dgm:t>
        <a:bodyPr/>
        <a:lstStyle/>
        <a:p>
          <a:endParaRPr lang="es-MX"/>
        </a:p>
      </dgm:t>
    </dgm:pt>
    <dgm:pt modelId="{36441EC3-F221-43CB-8235-B0B0138A4ED3}" type="sibTrans" cxnId="{4713D295-DCA1-4F95-9734-2650E243E405}">
      <dgm:prSet/>
      <dgm:spPr>
        <a:xfrm rot="16200000">
          <a:off x="1744896" y="686209"/>
          <a:ext cx="1062306" cy="128620"/>
        </a:xfrm>
        <a:gradFill rotWithShape="0">
          <a:gsLst>
            <a:gs pos="0">
              <a:srgbClr val="C0504D">
                <a:hueOff val="3745215"/>
                <a:satOff val="-4671"/>
                <a:lumOff val="1098"/>
                <a:alphaOff val="0"/>
                <a:shade val="51000"/>
                <a:satMod val="130000"/>
              </a:srgbClr>
            </a:gs>
            <a:gs pos="80000">
              <a:srgbClr val="C0504D">
                <a:hueOff val="3745215"/>
                <a:satOff val="-4671"/>
                <a:lumOff val="1098"/>
                <a:alphaOff val="0"/>
                <a:shade val="93000"/>
                <a:satMod val="130000"/>
              </a:srgbClr>
            </a:gs>
            <a:gs pos="100000">
              <a:srgbClr val="C0504D">
                <a:hueOff val="3745215"/>
                <a:satOff val="-4671"/>
                <a:lumOff val="1098"/>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s-MX"/>
        </a:p>
      </dgm:t>
    </dgm:pt>
    <dgm:pt modelId="{601850EC-B087-4F4C-82FF-1F3469A4AA32}">
      <dgm:prSet phldrT="[Texto]"/>
      <dgm:spPr>
        <a:xfrm>
          <a:off x="1985463" y="2617"/>
          <a:ext cx="1429112" cy="857467"/>
        </a:xfrm>
        <a:gradFill rotWithShape="0">
          <a:gsLst>
            <a:gs pos="0">
              <a:srgbClr val="C0504D">
                <a:hueOff val="3901266"/>
                <a:satOff val="-4866"/>
                <a:lumOff val="1144"/>
                <a:alphaOff val="0"/>
                <a:shade val="51000"/>
                <a:satMod val="130000"/>
              </a:srgbClr>
            </a:gs>
            <a:gs pos="80000">
              <a:srgbClr val="C0504D">
                <a:hueOff val="3901266"/>
                <a:satOff val="-4866"/>
                <a:lumOff val="1144"/>
                <a:alphaOff val="0"/>
                <a:shade val="93000"/>
                <a:satMod val="130000"/>
              </a:srgbClr>
            </a:gs>
            <a:gs pos="100000">
              <a:srgbClr val="C0504D">
                <a:hueOff val="3901266"/>
                <a:satOff val="-4866"/>
                <a:lumOff val="1144"/>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s-MX" b="1" dirty="0" smtClean="0">
              <a:solidFill>
                <a:sysClr val="window" lastClr="FFFFFF"/>
              </a:solidFill>
              <a:effectLst>
                <a:outerShdw blurRad="38100" dist="38100" dir="2700000" algn="tl">
                  <a:srgbClr val="000000">
                    <a:alpha val="43137"/>
                  </a:srgbClr>
                </a:outerShdw>
              </a:effectLst>
              <a:latin typeface="Calibri"/>
              <a:ea typeface="+mn-ea"/>
              <a:cs typeface="+mn-cs"/>
            </a:rPr>
            <a:t>2.3 Conclusión de intervención</a:t>
          </a:r>
        </a:p>
      </dgm:t>
    </dgm:pt>
    <dgm:pt modelId="{85D51655-1234-4F2C-A028-D448AB2EB0FD}" type="parTrans" cxnId="{99DCDDE7-FEF6-4587-8D4B-C6C0A8FC4234}">
      <dgm:prSet/>
      <dgm:spPr/>
      <dgm:t>
        <a:bodyPr/>
        <a:lstStyle/>
        <a:p>
          <a:endParaRPr lang="es-MX"/>
        </a:p>
      </dgm:t>
    </dgm:pt>
    <dgm:pt modelId="{81B4E744-012F-4AC9-BC4B-F93DAEF3B345}" type="sibTrans" cxnId="{99DCDDE7-FEF6-4587-8D4B-C6C0A8FC4234}">
      <dgm:prSet/>
      <dgm:spPr>
        <a:xfrm>
          <a:off x="2280813" y="150292"/>
          <a:ext cx="1891191" cy="128620"/>
        </a:xfr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s-MX"/>
        </a:p>
      </dgm:t>
    </dgm:pt>
    <dgm:pt modelId="{BA7CD7F6-D54B-4BE1-B672-78DD8A09E0CA}">
      <dgm:prSet phldrT="[Texto]">
        <dgm:style>
          <a:lnRef idx="0">
            <a:schemeClr val="dk1"/>
          </a:lnRef>
          <a:fillRef idx="3">
            <a:schemeClr val="dk1"/>
          </a:fillRef>
          <a:effectRef idx="3">
            <a:schemeClr val="dk1"/>
          </a:effectRef>
          <a:fontRef idx="minor">
            <a:schemeClr val="lt1"/>
          </a:fontRef>
        </dgm:style>
      </dgm:prSet>
      <dgm:spPr>
        <a:xfrm>
          <a:off x="3886183" y="2617"/>
          <a:ext cx="1429112" cy="857467"/>
        </a:xfr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s-MX" b="1" dirty="0" smtClean="0">
              <a:solidFill>
                <a:sysClr val="window" lastClr="FFFFFF"/>
              </a:solidFill>
              <a:effectLst>
                <a:outerShdw blurRad="38100" dist="38100" dir="2700000" algn="tl">
                  <a:srgbClr val="000000">
                    <a:alpha val="43137"/>
                  </a:srgbClr>
                </a:outerShdw>
              </a:effectLst>
              <a:latin typeface="Calibri"/>
              <a:ea typeface="+mn-ea"/>
              <a:cs typeface="+mn-cs"/>
            </a:rPr>
            <a:t>3º Seguimiento </a:t>
          </a:r>
          <a:endParaRPr lang="es-MX" b="1" dirty="0">
            <a:solidFill>
              <a:sysClr val="window" lastClr="FFFFFF"/>
            </a:solidFill>
            <a:effectLst>
              <a:outerShdw blurRad="38100" dist="38100" dir="2700000" algn="tl">
                <a:srgbClr val="000000">
                  <a:alpha val="43137"/>
                </a:srgbClr>
              </a:outerShdw>
            </a:effectLst>
            <a:latin typeface="Calibri"/>
            <a:ea typeface="+mn-ea"/>
            <a:cs typeface="+mn-cs"/>
          </a:endParaRPr>
        </a:p>
      </dgm:t>
    </dgm:pt>
    <dgm:pt modelId="{6CDAADDD-0AE8-4515-A736-94C00931DDE4}" type="parTrans" cxnId="{2312B7F3-E935-4B3E-9DA2-2A2293DDA968}">
      <dgm:prSet/>
      <dgm:spPr/>
      <dgm:t>
        <a:bodyPr/>
        <a:lstStyle/>
        <a:p>
          <a:endParaRPr lang="es-MX"/>
        </a:p>
      </dgm:t>
    </dgm:pt>
    <dgm:pt modelId="{30A446C2-1A0F-4B57-9C36-28D580D93DD2}" type="sibTrans" cxnId="{2312B7F3-E935-4B3E-9DA2-2A2293DDA968}">
      <dgm:prSet/>
      <dgm:spPr/>
      <dgm:t>
        <a:bodyPr/>
        <a:lstStyle/>
        <a:p>
          <a:endParaRPr lang="es-MX"/>
        </a:p>
      </dgm:t>
    </dgm:pt>
    <dgm:pt modelId="{BB439927-544C-4CF3-88E3-080A09F7729B}" type="pres">
      <dgm:prSet presAssocID="{C8164992-21A5-46A5-B12A-74AFE6FF2732}" presName="Name0" presStyleCnt="0">
        <dgm:presLayoutVars>
          <dgm:dir/>
          <dgm:resizeHandles/>
        </dgm:presLayoutVars>
      </dgm:prSet>
      <dgm:spPr/>
      <dgm:t>
        <a:bodyPr/>
        <a:lstStyle/>
        <a:p>
          <a:endParaRPr lang="es-MX"/>
        </a:p>
      </dgm:t>
    </dgm:pt>
    <dgm:pt modelId="{8428F4F8-8A16-4686-AA92-13EFB12A60D3}" type="pres">
      <dgm:prSet presAssocID="{19FB32F7-029E-424C-84EC-6A2E813D6E87}" presName="compNode" presStyleCnt="0"/>
      <dgm:spPr/>
    </dgm:pt>
    <dgm:pt modelId="{11766216-48DF-4451-BBB0-A102217D3B88}" type="pres">
      <dgm:prSet presAssocID="{19FB32F7-029E-424C-84EC-6A2E813D6E87}" presName="dummyConnPt" presStyleCnt="0"/>
      <dgm:spPr/>
    </dgm:pt>
    <dgm:pt modelId="{DBE455ED-5677-40CA-BF72-4A73A8CF2510}" type="pres">
      <dgm:prSet presAssocID="{19FB32F7-029E-424C-84EC-6A2E813D6E87}" presName="node" presStyleLbl="node1" presStyleIdx="0" presStyleCnt="7">
        <dgm:presLayoutVars>
          <dgm:bulletEnabled val="1"/>
        </dgm:presLayoutVars>
      </dgm:prSet>
      <dgm:spPr>
        <a:prstGeom prst="roundRect">
          <a:avLst>
            <a:gd name="adj" fmla="val 10000"/>
          </a:avLst>
        </a:prstGeom>
      </dgm:spPr>
      <dgm:t>
        <a:bodyPr/>
        <a:lstStyle/>
        <a:p>
          <a:endParaRPr lang="es-MX"/>
        </a:p>
      </dgm:t>
    </dgm:pt>
    <dgm:pt modelId="{6F079694-3034-40AB-B4EC-B95A6B780626}" type="pres">
      <dgm:prSet presAssocID="{386881DE-A6C2-49B9-BB25-CC26C0A92603}" presName="sibTrans" presStyleLbl="bgSibTrans2D1" presStyleIdx="0" presStyleCnt="6"/>
      <dgm:spPr>
        <a:prstGeom prst="rect">
          <a:avLst/>
        </a:prstGeom>
      </dgm:spPr>
      <dgm:t>
        <a:bodyPr/>
        <a:lstStyle/>
        <a:p>
          <a:endParaRPr lang="es-MX"/>
        </a:p>
      </dgm:t>
    </dgm:pt>
    <dgm:pt modelId="{FAC1C691-681A-400E-B751-2330D116AE78}" type="pres">
      <dgm:prSet presAssocID="{0896AE51-73ED-4E5A-A8B8-0DA1963E8BDD}" presName="compNode" presStyleCnt="0"/>
      <dgm:spPr/>
    </dgm:pt>
    <dgm:pt modelId="{C70F8E71-D188-4F5E-B0BE-5F3F51DB42A4}" type="pres">
      <dgm:prSet presAssocID="{0896AE51-73ED-4E5A-A8B8-0DA1963E8BDD}" presName="dummyConnPt" presStyleCnt="0"/>
      <dgm:spPr/>
    </dgm:pt>
    <dgm:pt modelId="{D6DDED05-C320-437C-A7A4-F6A8EC821F3A}" type="pres">
      <dgm:prSet presAssocID="{0896AE51-73ED-4E5A-A8B8-0DA1963E8BDD}" presName="node" presStyleLbl="node1" presStyleIdx="1" presStyleCnt="7">
        <dgm:presLayoutVars>
          <dgm:bulletEnabled val="1"/>
        </dgm:presLayoutVars>
      </dgm:prSet>
      <dgm:spPr>
        <a:prstGeom prst="roundRect">
          <a:avLst>
            <a:gd name="adj" fmla="val 10000"/>
          </a:avLst>
        </a:prstGeom>
      </dgm:spPr>
      <dgm:t>
        <a:bodyPr/>
        <a:lstStyle/>
        <a:p>
          <a:endParaRPr lang="es-MX"/>
        </a:p>
      </dgm:t>
    </dgm:pt>
    <dgm:pt modelId="{F3CC61EA-7272-4325-ABCA-73797A6FAD75}" type="pres">
      <dgm:prSet presAssocID="{39FC5F01-8181-462D-AEF1-7B8897703282}" presName="sibTrans" presStyleLbl="bgSibTrans2D1" presStyleIdx="1" presStyleCnt="6"/>
      <dgm:spPr>
        <a:prstGeom prst="rect">
          <a:avLst/>
        </a:prstGeom>
      </dgm:spPr>
      <dgm:t>
        <a:bodyPr/>
        <a:lstStyle/>
        <a:p>
          <a:endParaRPr lang="es-MX"/>
        </a:p>
      </dgm:t>
    </dgm:pt>
    <dgm:pt modelId="{A6ABB965-2972-4A8E-A2D6-8C3A8FC442C0}" type="pres">
      <dgm:prSet presAssocID="{814DABB4-846C-481F-9D73-9AA79DC12A9D}" presName="compNode" presStyleCnt="0"/>
      <dgm:spPr/>
    </dgm:pt>
    <dgm:pt modelId="{AD81E0B5-DBFA-4750-A92A-F34A3C1CB8C0}" type="pres">
      <dgm:prSet presAssocID="{814DABB4-846C-481F-9D73-9AA79DC12A9D}" presName="dummyConnPt" presStyleCnt="0"/>
      <dgm:spPr/>
    </dgm:pt>
    <dgm:pt modelId="{857ACADF-7407-45E7-BB83-25461D0C356D}" type="pres">
      <dgm:prSet presAssocID="{814DABB4-846C-481F-9D73-9AA79DC12A9D}" presName="node" presStyleLbl="node1" presStyleIdx="2" presStyleCnt="7">
        <dgm:presLayoutVars>
          <dgm:bulletEnabled val="1"/>
        </dgm:presLayoutVars>
      </dgm:prSet>
      <dgm:spPr>
        <a:prstGeom prst="roundRect">
          <a:avLst>
            <a:gd name="adj" fmla="val 10000"/>
          </a:avLst>
        </a:prstGeom>
      </dgm:spPr>
      <dgm:t>
        <a:bodyPr/>
        <a:lstStyle/>
        <a:p>
          <a:endParaRPr lang="es-MX"/>
        </a:p>
      </dgm:t>
    </dgm:pt>
    <dgm:pt modelId="{958835E5-9D9C-4402-9FCC-DEC7CEC9AEE4}" type="pres">
      <dgm:prSet presAssocID="{84A042B0-22CC-4D34-806F-5819F352DB1D}" presName="sibTrans" presStyleLbl="bgSibTrans2D1" presStyleIdx="2" presStyleCnt="6"/>
      <dgm:spPr>
        <a:prstGeom prst="rect">
          <a:avLst/>
        </a:prstGeom>
      </dgm:spPr>
      <dgm:t>
        <a:bodyPr/>
        <a:lstStyle/>
        <a:p>
          <a:endParaRPr lang="es-MX"/>
        </a:p>
      </dgm:t>
    </dgm:pt>
    <dgm:pt modelId="{4A49D98C-D2E1-4C6D-8A81-F6380AED20FB}" type="pres">
      <dgm:prSet presAssocID="{7EB3214A-FC64-4D05-A0E6-8B0DBA82C8FB}" presName="compNode" presStyleCnt="0"/>
      <dgm:spPr/>
    </dgm:pt>
    <dgm:pt modelId="{A5CC12B5-ECE5-490D-AD27-8A1636BE9251}" type="pres">
      <dgm:prSet presAssocID="{7EB3214A-FC64-4D05-A0E6-8B0DBA82C8FB}" presName="dummyConnPt" presStyleCnt="0"/>
      <dgm:spPr/>
    </dgm:pt>
    <dgm:pt modelId="{CBF3FDC5-B93A-4FE6-981C-C01EA8A4458B}" type="pres">
      <dgm:prSet presAssocID="{7EB3214A-FC64-4D05-A0E6-8B0DBA82C8FB}" presName="node" presStyleLbl="node1" presStyleIdx="3" presStyleCnt="7">
        <dgm:presLayoutVars>
          <dgm:bulletEnabled val="1"/>
        </dgm:presLayoutVars>
      </dgm:prSet>
      <dgm:spPr>
        <a:prstGeom prst="roundRect">
          <a:avLst>
            <a:gd name="adj" fmla="val 10000"/>
          </a:avLst>
        </a:prstGeom>
      </dgm:spPr>
      <dgm:t>
        <a:bodyPr/>
        <a:lstStyle/>
        <a:p>
          <a:endParaRPr lang="es-MX"/>
        </a:p>
      </dgm:t>
    </dgm:pt>
    <dgm:pt modelId="{44E95414-06D9-4784-967C-6924741F2BCC}" type="pres">
      <dgm:prSet presAssocID="{C6B9A9E5-9329-47B9-9E8C-985709A480D1}" presName="sibTrans" presStyleLbl="bgSibTrans2D1" presStyleIdx="3" presStyleCnt="6"/>
      <dgm:spPr>
        <a:prstGeom prst="rect">
          <a:avLst/>
        </a:prstGeom>
      </dgm:spPr>
      <dgm:t>
        <a:bodyPr/>
        <a:lstStyle/>
        <a:p>
          <a:endParaRPr lang="es-MX"/>
        </a:p>
      </dgm:t>
    </dgm:pt>
    <dgm:pt modelId="{C8BB58B1-5B8F-457D-BAB0-32DF08652780}" type="pres">
      <dgm:prSet presAssocID="{5B35660B-4300-4594-8FFD-95A75EBF8BF9}" presName="compNode" presStyleCnt="0"/>
      <dgm:spPr/>
    </dgm:pt>
    <dgm:pt modelId="{93DB88FE-511A-45B2-ADC1-DB84A3B2F17A}" type="pres">
      <dgm:prSet presAssocID="{5B35660B-4300-4594-8FFD-95A75EBF8BF9}" presName="dummyConnPt" presStyleCnt="0"/>
      <dgm:spPr/>
    </dgm:pt>
    <dgm:pt modelId="{9CDAD336-E5B1-45A8-BD65-1974994C8588}" type="pres">
      <dgm:prSet presAssocID="{5B35660B-4300-4594-8FFD-95A75EBF8BF9}" presName="node" presStyleLbl="node1" presStyleIdx="4" presStyleCnt="7">
        <dgm:presLayoutVars>
          <dgm:bulletEnabled val="1"/>
        </dgm:presLayoutVars>
      </dgm:prSet>
      <dgm:spPr>
        <a:prstGeom prst="roundRect">
          <a:avLst>
            <a:gd name="adj" fmla="val 10000"/>
          </a:avLst>
        </a:prstGeom>
      </dgm:spPr>
      <dgm:t>
        <a:bodyPr/>
        <a:lstStyle/>
        <a:p>
          <a:endParaRPr lang="es-MX"/>
        </a:p>
      </dgm:t>
    </dgm:pt>
    <dgm:pt modelId="{32CAFF2E-2216-4FB2-A64A-E329850B764B}" type="pres">
      <dgm:prSet presAssocID="{36441EC3-F221-43CB-8235-B0B0138A4ED3}" presName="sibTrans" presStyleLbl="bgSibTrans2D1" presStyleIdx="4" presStyleCnt="6"/>
      <dgm:spPr>
        <a:prstGeom prst="rect">
          <a:avLst/>
        </a:prstGeom>
      </dgm:spPr>
      <dgm:t>
        <a:bodyPr/>
        <a:lstStyle/>
        <a:p>
          <a:endParaRPr lang="es-MX"/>
        </a:p>
      </dgm:t>
    </dgm:pt>
    <dgm:pt modelId="{E65078F0-7257-48B1-8472-B34A5764A47B}" type="pres">
      <dgm:prSet presAssocID="{601850EC-B087-4F4C-82FF-1F3469A4AA32}" presName="compNode" presStyleCnt="0"/>
      <dgm:spPr/>
    </dgm:pt>
    <dgm:pt modelId="{145DDFB3-B0F1-42DB-B082-9A5307D132E6}" type="pres">
      <dgm:prSet presAssocID="{601850EC-B087-4F4C-82FF-1F3469A4AA32}" presName="dummyConnPt" presStyleCnt="0"/>
      <dgm:spPr/>
    </dgm:pt>
    <dgm:pt modelId="{4B1B0A6D-1461-48BB-A498-5D08BBEE6E7E}" type="pres">
      <dgm:prSet presAssocID="{601850EC-B087-4F4C-82FF-1F3469A4AA32}" presName="node" presStyleLbl="node1" presStyleIdx="5" presStyleCnt="7">
        <dgm:presLayoutVars>
          <dgm:bulletEnabled val="1"/>
        </dgm:presLayoutVars>
      </dgm:prSet>
      <dgm:spPr>
        <a:prstGeom prst="roundRect">
          <a:avLst>
            <a:gd name="adj" fmla="val 10000"/>
          </a:avLst>
        </a:prstGeom>
      </dgm:spPr>
      <dgm:t>
        <a:bodyPr/>
        <a:lstStyle/>
        <a:p>
          <a:endParaRPr lang="es-MX"/>
        </a:p>
      </dgm:t>
    </dgm:pt>
    <dgm:pt modelId="{DA3CDCD5-4A48-440D-9CCA-B467E359AADB}" type="pres">
      <dgm:prSet presAssocID="{81B4E744-012F-4AC9-BC4B-F93DAEF3B345}" presName="sibTrans" presStyleLbl="bgSibTrans2D1" presStyleIdx="5" presStyleCnt="6"/>
      <dgm:spPr>
        <a:prstGeom prst="rect">
          <a:avLst/>
        </a:prstGeom>
      </dgm:spPr>
      <dgm:t>
        <a:bodyPr/>
        <a:lstStyle/>
        <a:p>
          <a:endParaRPr lang="es-MX"/>
        </a:p>
      </dgm:t>
    </dgm:pt>
    <dgm:pt modelId="{79FA0F4B-6274-4F3A-8554-5F130F655C57}" type="pres">
      <dgm:prSet presAssocID="{BA7CD7F6-D54B-4BE1-B672-78DD8A09E0CA}" presName="compNode" presStyleCnt="0"/>
      <dgm:spPr/>
    </dgm:pt>
    <dgm:pt modelId="{DC494814-0AE4-4158-858D-F23E430CF91B}" type="pres">
      <dgm:prSet presAssocID="{BA7CD7F6-D54B-4BE1-B672-78DD8A09E0CA}" presName="dummyConnPt" presStyleCnt="0"/>
      <dgm:spPr/>
    </dgm:pt>
    <dgm:pt modelId="{40FB9D9F-917A-4DBC-919A-765571810918}" type="pres">
      <dgm:prSet presAssocID="{BA7CD7F6-D54B-4BE1-B672-78DD8A09E0CA}" presName="node" presStyleLbl="node1" presStyleIdx="6" presStyleCnt="7">
        <dgm:presLayoutVars>
          <dgm:bulletEnabled val="1"/>
        </dgm:presLayoutVars>
      </dgm:prSet>
      <dgm:spPr>
        <a:prstGeom prst="roundRect">
          <a:avLst>
            <a:gd name="adj" fmla="val 10000"/>
          </a:avLst>
        </a:prstGeom>
      </dgm:spPr>
      <dgm:t>
        <a:bodyPr/>
        <a:lstStyle/>
        <a:p>
          <a:endParaRPr lang="es-MX"/>
        </a:p>
      </dgm:t>
    </dgm:pt>
  </dgm:ptLst>
  <dgm:cxnLst>
    <dgm:cxn modelId="{A41BECD3-8C01-4320-82F9-6177481961A7}" type="presOf" srcId="{C8164992-21A5-46A5-B12A-74AFE6FF2732}" destId="{BB439927-544C-4CF3-88E3-080A09F7729B}" srcOrd="0" destOrd="0" presId="urn:microsoft.com/office/officeart/2005/8/layout/bProcess4"/>
    <dgm:cxn modelId="{348D9D27-78A1-4985-A142-360D8D898AD3}" type="presOf" srcId="{814DABB4-846C-481F-9D73-9AA79DC12A9D}" destId="{857ACADF-7407-45E7-BB83-25461D0C356D}" srcOrd="0" destOrd="0" presId="urn:microsoft.com/office/officeart/2005/8/layout/bProcess4"/>
    <dgm:cxn modelId="{4713D295-DCA1-4F95-9734-2650E243E405}" srcId="{C8164992-21A5-46A5-B12A-74AFE6FF2732}" destId="{5B35660B-4300-4594-8FFD-95A75EBF8BF9}" srcOrd="4" destOrd="0" parTransId="{E04A56EF-67B9-4CAB-BFA5-88D566C3E868}" sibTransId="{36441EC3-F221-43CB-8235-B0B0138A4ED3}"/>
    <dgm:cxn modelId="{25126735-D52E-4E91-9C77-C500D09F006C}" type="presOf" srcId="{39FC5F01-8181-462D-AEF1-7B8897703282}" destId="{F3CC61EA-7272-4325-ABCA-73797A6FAD75}" srcOrd="0" destOrd="0" presId="urn:microsoft.com/office/officeart/2005/8/layout/bProcess4"/>
    <dgm:cxn modelId="{9B3690D5-B354-4ACC-B612-DD5E7A5B21B4}" srcId="{C8164992-21A5-46A5-B12A-74AFE6FF2732}" destId="{19FB32F7-029E-424C-84EC-6A2E813D6E87}" srcOrd="0" destOrd="0" parTransId="{C3F22E0B-6D6D-4471-9032-B99267EBB49E}" sibTransId="{386881DE-A6C2-49B9-BB25-CC26C0A92603}"/>
    <dgm:cxn modelId="{764D4EEB-C67F-45BA-A745-BD152409D98B}" srcId="{C8164992-21A5-46A5-B12A-74AFE6FF2732}" destId="{814DABB4-846C-481F-9D73-9AA79DC12A9D}" srcOrd="2" destOrd="0" parTransId="{B5B3A562-038F-4CC0-B02A-02EBD983817D}" sibTransId="{84A042B0-22CC-4D34-806F-5819F352DB1D}"/>
    <dgm:cxn modelId="{D9BAA6FB-6FAC-4698-B01C-D158FD4ECF00}" type="presOf" srcId="{84A042B0-22CC-4D34-806F-5819F352DB1D}" destId="{958835E5-9D9C-4402-9FCC-DEC7CEC9AEE4}" srcOrd="0" destOrd="0" presId="urn:microsoft.com/office/officeart/2005/8/layout/bProcess4"/>
    <dgm:cxn modelId="{99DCDDE7-FEF6-4587-8D4B-C6C0A8FC4234}" srcId="{C8164992-21A5-46A5-B12A-74AFE6FF2732}" destId="{601850EC-B087-4F4C-82FF-1F3469A4AA32}" srcOrd="5" destOrd="0" parTransId="{85D51655-1234-4F2C-A028-D448AB2EB0FD}" sibTransId="{81B4E744-012F-4AC9-BC4B-F93DAEF3B345}"/>
    <dgm:cxn modelId="{65B845ED-60FB-42B3-9F4F-030EEF601825}" type="presOf" srcId="{19FB32F7-029E-424C-84EC-6A2E813D6E87}" destId="{DBE455ED-5677-40CA-BF72-4A73A8CF2510}" srcOrd="0" destOrd="0" presId="urn:microsoft.com/office/officeart/2005/8/layout/bProcess4"/>
    <dgm:cxn modelId="{36D204D6-D4D4-4B5A-B6EE-CADE785A41DB}" type="presOf" srcId="{BA7CD7F6-D54B-4BE1-B672-78DD8A09E0CA}" destId="{40FB9D9F-917A-4DBC-919A-765571810918}" srcOrd="0" destOrd="0" presId="urn:microsoft.com/office/officeart/2005/8/layout/bProcess4"/>
    <dgm:cxn modelId="{5228A6A1-B185-49F3-B70A-51D23DCFFDEE}" type="presOf" srcId="{36441EC3-F221-43CB-8235-B0B0138A4ED3}" destId="{32CAFF2E-2216-4FB2-A64A-E329850B764B}" srcOrd="0" destOrd="0" presId="urn:microsoft.com/office/officeart/2005/8/layout/bProcess4"/>
    <dgm:cxn modelId="{8F9AE333-039F-46A5-82CA-C8EE5FDA02E9}" type="presOf" srcId="{C6B9A9E5-9329-47B9-9E8C-985709A480D1}" destId="{44E95414-06D9-4784-967C-6924741F2BCC}" srcOrd="0" destOrd="0" presId="urn:microsoft.com/office/officeart/2005/8/layout/bProcess4"/>
    <dgm:cxn modelId="{F8694D87-51E0-400B-B67C-102DB0519BDA}" type="presOf" srcId="{5B35660B-4300-4594-8FFD-95A75EBF8BF9}" destId="{9CDAD336-E5B1-45A8-BD65-1974994C8588}" srcOrd="0" destOrd="0" presId="urn:microsoft.com/office/officeart/2005/8/layout/bProcess4"/>
    <dgm:cxn modelId="{2312B7F3-E935-4B3E-9DA2-2A2293DDA968}" srcId="{C8164992-21A5-46A5-B12A-74AFE6FF2732}" destId="{BA7CD7F6-D54B-4BE1-B672-78DD8A09E0CA}" srcOrd="6" destOrd="0" parTransId="{6CDAADDD-0AE8-4515-A736-94C00931DDE4}" sibTransId="{30A446C2-1A0F-4B57-9C36-28D580D93DD2}"/>
    <dgm:cxn modelId="{2103B1A6-60F6-4180-B339-81F0321E88F7}" type="presOf" srcId="{601850EC-B087-4F4C-82FF-1F3469A4AA32}" destId="{4B1B0A6D-1461-48BB-A498-5D08BBEE6E7E}" srcOrd="0" destOrd="0" presId="urn:microsoft.com/office/officeart/2005/8/layout/bProcess4"/>
    <dgm:cxn modelId="{299A321A-5AFA-42AF-A3A6-4C08B2D8C796}" srcId="{C8164992-21A5-46A5-B12A-74AFE6FF2732}" destId="{0896AE51-73ED-4E5A-A8B8-0DA1963E8BDD}" srcOrd="1" destOrd="0" parTransId="{B005EF61-3440-453F-8EE2-F2C81BC026CC}" sibTransId="{39FC5F01-8181-462D-AEF1-7B8897703282}"/>
    <dgm:cxn modelId="{5B2CE4F0-A306-483F-B867-E7F30B33425E}" srcId="{C8164992-21A5-46A5-B12A-74AFE6FF2732}" destId="{7EB3214A-FC64-4D05-A0E6-8B0DBA82C8FB}" srcOrd="3" destOrd="0" parTransId="{66EE8485-FC59-4D59-9AFD-5EC0389683B1}" sibTransId="{C6B9A9E5-9329-47B9-9E8C-985709A480D1}"/>
    <dgm:cxn modelId="{9BE8AB38-A89D-45A8-9C54-4BE050089DAC}" type="presOf" srcId="{0896AE51-73ED-4E5A-A8B8-0DA1963E8BDD}" destId="{D6DDED05-C320-437C-A7A4-F6A8EC821F3A}" srcOrd="0" destOrd="0" presId="urn:microsoft.com/office/officeart/2005/8/layout/bProcess4"/>
    <dgm:cxn modelId="{DB71D66C-C775-403D-A7D0-4253A83780A0}" type="presOf" srcId="{386881DE-A6C2-49B9-BB25-CC26C0A92603}" destId="{6F079694-3034-40AB-B4EC-B95A6B780626}" srcOrd="0" destOrd="0" presId="urn:microsoft.com/office/officeart/2005/8/layout/bProcess4"/>
    <dgm:cxn modelId="{20EB3388-10F7-4822-9C26-24B71D9EF542}" type="presOf" srcId="{81B4E744-012F-4AC9-BC4B-F93DAEF3B345}" destId="{DA3CDCD5-4A48-440D-9CCA-B467E359AADB}" srcOrd="0" destOrd="0" presId="urn:microsoft.com/office/officeart/2005/8/layout/bProcess4"/>
    <dgm:cxn modelId="{EE022974-95AB-4DEF-96EF-B924BB1F8023}" type="presOf" srcId="{7EB3214A-FC64-4D05-A0E6-8B0DBA82C8FB}" destId="{CBF3FDC5-B93A-4FE6-981C-C01EA8A4458B}" srcOrd="0" destOrd="0" presId="urn:microsoft.com/office/officeart/2005/8/layout/bProcess4"/>
    <dgm:cxn modelId="{7B6F095B-95F5-470C-9B3A-3D61C50C348B}" type="presParOf" srcId="{BB439927-544C-4CF3-88E3-080A09F7729B}" destId="{8428F4F8-8A16-4686-AA92-13EFB12A60D3}" srcOrd="0" destOrd="0" presId="urn:microsoft.com/office/officeart/2005/8/layout/bProcess4"/>
    <dgm:cxn modelId="{3F8970D5-A525-4B2D-8F9D-520FEB0B8C05}" type="presParOf" srcId="{8428F4F8-8A16-4686-AA92-13EFB12A60D3}" destId="{11766216-48DF-4451-BBB0-A102217D3B88}" srcOrd="0" destOrd="0" presId="urn:microsoft.com/office/officeart/2005/8/layout/bProcess4"/>
    <dgm:cxn modelId="{58B599C1-6614-42E2-92E1-A056A4828618}" type="presParOf" srcId="{8428F4F8-8A16-4686-AA92-13EFB12A60D3}" destId="{DBE455ED-5677-40CA-BF72-4A73A8CF2510}" srcOrd="1" destOrd="0" presId="urn:microsoft.com/office/officeart/2005/8/layout/bProcess4"/>
    <dgm:cxn modelId="{6321A43B-E378-4762-B532-CFD2EEBD3B8C}" type="presParOf" srcId="{BB439927-544C-4CF3-88E3-080A09F7729B}" destId="{6F079694-3034-40AB-B4EC-B95A6B780626}" srcOrd="1" destOrd="0" presId="urn:microsoft.com/office/officeart/2005/8/layout/bProcess4"/>
    <dgm:cxn modelId="{9183301A-5D16-4361-8860-3D8C18380828}" type="presParOf" srcId="{BB439927-544C-4CF3-88E3-080A09F7729B}" destId="{FAC1C691-681A-400E-B751-2330D116AE78}" srcOrd="2" destOrd="0" presId="urn:microsoft.com/office/officeart/2005/8/layout/bProcess4"/>
    <dgm:cxn modelId="{1615EC6C-3284-47B7-86E1-2D9473106FC6}" type="presParOf" srcId="{FAC1C691-681A-400E-B751-2330D116AE78}" destId="{C70F8E71-D188-4F5E-B0BE-5F3F51DB42A4}" srcOrd="0" destOrd="0" presId="urn:microsoft.com/office/officeart/2005/8/layout/bProcess4"/>
    <dgm:cxn modelId="{A8C3CFFC-5FCC-4435-931B-7EB1D4A514C2}" type="presParOf" srcId="{FAC1C691-681A-400E-B751-2330D116AE78}" destId="{D6DDED05-C320-437C-A7A4-F6A8EC821F3A}" srcOrd="1" destOrd="0" presId="urn:microsoft.com/office/officeart/2005/8/layout/bProcess4"/>
    <dgm:cxn modelId="{1C14E357-89D4-43F7-B0D8-CB2AB13E9E25}" type="presParOf" srcId="{BB439927-544C-4CF3-88E3-080A09F7729B}" destId="{F3CC61EA-7272-4325-ABCA-73797A6FAD75}" srcOrd="3" destOrd="0" presId="urn:microsoft.com/office/officeart/2005/8/layout/bProcess4"/>
    <dgm:cxn modelId="{F4BADAEA-7DC9-44CC-974D-89275F2AF6C4}" type="presParOf" srcId="{BB439927-544C-4CF3-88E3-080A09F7729B}" destId="{A6ABB965-2972-4A8E-A2D6-8C3A8FC442C0}" srcOrd="4" destOrd="0" presId="urn:microsoft.com/office/officeart/2005/8/layout/bProcess4"/>
    <dgm:cxn modelId="{0E1B1DBB-A4A0-4ECC-96F1-9ED554622068}" type="presParOf" srcId="{A6ABB965-2972-4A8E-A2D6-8C3A8FC442C0}" destId="{AD81E0B5-DBFA-4750-A92A-F34A3C1CB8C0}" srcOrd="0" destOrd="0" presId="urn:microsoft.com/office/officeart/2005/8/layout/bProcess4"/>
    <dgm:cxn modelId="{AA4FADEB-4B0C-45D3-990E-A92ACCD697B4}" type="presParOf" srcId="{A6ABB965-2972-4A8E-A2D6-8C3A8FC442C0}" destId="{857ACADF-7407-45E7-BB83-25461D0C356D}" srcOrd="1" destOrd="0" presId="urn:microsoft.com/office/officeart/2005/8/layout/bProcess4"/>
    <dgm:cxn modelId="{13594189-E8F5-4535-BD98-9BB1F06ED78D}" type="presParOf" srcId="{BB439927-544C-4CF3-88E3-080A09F7729B}" destId="{958835E5-9D9C-4402-9FCC-DEC7CEC9AEE4}" srcOrd="5" destOrd="0" presId="urn:microsoft.com/office/officeart/2005/8/layout/bProcess4"/>
    <dgm:cxn modelId="{29B3A272-3F63-46EA-8977-C70E94C32B84}" type="presParOf" srcId="{BB439927-544C-4CF3-88E3-080A09F7729B}" destId="{4A49D98C-D2E1-4C6D-8A81-F6380AED20FB}" srcOrd="6" destOrd="0" presId="urn:microsoft.com/office/officeart/2005/8/layout/bProcess4"/>
    <dgm:cxn modelId="{DE3150AA-3697-4358-9F05-32298776F806}" type="presParOf" srcId="{4A49D98C-D2E1-4C6D-8A81-F6380AED20FB}" destId="{A5CC12B5-ECE5-490D-AD27-8A1636BE9251}" srcOrd="0" destOrd="0" presId="urn:microsoft.com/office/officeart/2005/8/layout/bProcess4"/>
    <dgm:cxn modelId="{C36A8895-D82E-42B5-982B-F9182131D8D4}" type="presParOf" srcId="{4A49D98C-D2E1-4C6D-8A81-F6380AED20FB}" destId="{CBF3FDC5-B93A-4FE6-981C-C01EA8A4458B}" srcOrd="1" destOrd="0" presId="urn:microsoft.com/office/officeart/2005/8/layout/bProcess4"/>
    <dgm:cxn modelId="{BE8D7CC4-BAC3-40D0-84F5-1EE2836469EB}" type="presParOf" srcId="{BB439927-544C-4CF3-88E3-080A09F7729B}" destId="{44E95414-06D9-4784-967C-6924741F2BCC}" srcOrd="7" destOrd="0" presId="urn:microsoft.com/office/officeart/2005/8/layout/bProcess4"/>
    <dgm:cxn modelId="{0F719B6D-BF93-4CD2-A0ED-EA43E8D238BA}" type="presParOf" srcId="{BB439927-544C-4CF3-88E3-080A09F7729B}" destId="{C8BB58B1-5B8F-457D-BAB0-32DF08652780}" srcOrd="8" destOrd="0" presId="urn:microsoft.com/office/officeart/2005/8/layout/bProcess4"/>
    <dgm:cxn modelId="{037F2CD7-EAB8-4F07-A37B-8EC342661942}" type="presParOf" srcId="{C8BB58B1-5B8F-457D-BAB0-32DF08652780}" destId="{93DB88FE-511A-45B2-ADC1-DB84A3B2F17A}" srcOrd="0" destOrd="0" presId="urn:microsoft.com/office/officeart/2005/8/layout/bProcess4"/>
    <dgm:cxn modelId="{6A3AC5C2-01BC-4771-BEC7-07DEA4F280E5}" type="presParOf" srcId="{C8BB58B1-5B8F-457D-BAB0-32DF08652780}" destId="{9CDAD336-E5B1-45A8-BD65-1974994C8588}" srcOrd="1" destOrd="0" presId="urn:microsoft.com/office/officeart/2005/8/layout/bProcess4"/>
    <dgm:cxn modelId="{9098DE92-03F7-4F03-B60C-223406A76DE7}" type="presParOf" srcId="{BB439927-544C-4CF3-88E3-080A09F7729B}" destId="{32CAFF2E-2216-4FB2-A64A-E329850B764B}" srcOrd="9" destOrd="0" presId="urn:microsoft.com/office/officeart/2005/8/layout/bProcess4"/>
    <dgm:cxn modelId="{63E42277-A793-4E6A-B4F9-E274BB107842}" type="presParOf" srcId="{BB439927-544C-4CF3-88E3-080A09F7729B}" destId="{E65078F0-7257-48B1-8472-B34A5764A47B}" srcOrd="10" destOrd="0" presId="urn:microsoft.com/office/officeart/2005/8/layout/bProcess4"/>
    <dgm:cxn modelId="{C0F5C1B2-178C-4F91-A181-DD024EECC62D}" type="presParOf" srcId="{E65078F0-7257-48B1-8472-B34A5764A47B}" destId="{145DDFB3-B0F1-42DB-B082-9A5307D132E6}" srcOrd="0" destOrd="0" presId="urn:microsoft.com/office/officeart/2005/8/layout/bProcess4"/>
    <dgm:cxn modelId="{5FE39921-1D42-49D9-8B59-ED5AC7EAE207}" type="presParOf" srcId="{E65078F0-7257-48B1-8472-B34A5764A47B}" destId="{4B1B0A6D-1461-48BB-A498-5D08BBEE6E7E}" srcOrd="1" destOrd="0" presId="urn:microsoft.com/office/officeart/2005/8/layout/bProcess4"/>
    <dgm:cxn modelId="{AA77A650-B3A1-45CC-8C3D-90B655E5D765}" type="presParOf" srcId="{BB439927-544C-4CF3-88E3-080A09F7729B}" destId="{DA3CDCD5-4A48-440D-9CCA-B467E359AADB}" srcOrd="11" destOrd="0" presId="urn:microsoft.com/office/officeart/2005/8/layout/bProcess4"/>
    <dgm:cxn modelId="{51359CC3-5810-445C-8659-A6F6A5B759E9}" type="presParOf" srcId="{BB439927-544C-4CF3-88E3-080A09F7729B}" destId="{79FA0F4B-6274-4F3A-8554-5F130F655C57}" srcOrd="12" destOrd="0" presId="urn:microsoft.com/office/officeart/2005/8/layout/bProcess4"/>
    <dgm:cxn modelId="{4442061C-6E21-4CBD-9172-F47431A69095}" type="presParOf" srcId="{79FA0F4B-6274-4F3A-8554-5F130F655C57}" destId="{DC494814-0AE4-4158-858D-F23E430CF91B}" srcOrd="0" destOrd="0" presId="urn:microsoft.com/office/officeart/2005/8/layout/bProcess4"/>
    <dgm:cxn modelId="{A888B3FC-6DFA-4715-84FD-4E6CE95E03E8}" type="presParOf" srcId="{79FA0F4B-6274-4F3A-8554-5F130F655C57}" destId="{40FB9D9F-917A-4DBC-919A-765571810918}" srcOrd="1" destOrd="0" presId="urn:microsoft.com/office/officeart/2005/8/layout/b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7E39B6-5FAD-4B86-BD52-952AD300149E}" type="doc">
      <dgm:prSet loTypeId="urn:microsoft.com/office/officeart/2005/8/layout/chevron1" loCatId="process" qsTypeId="urn:microsoft.com/office/officeart/2005/8/quickstyle/simple1" qsCatId="simple" csTypeId="urn:microsoft.com/office/officeart/2005/8/colors/accent1_2" csCatId="accent1" phldr="1"/>
      <dgm:spPr/>
    </dgm:pt>
    <dgm:pt modelId="{8ABDB38E-D2A7-4961-B7AE-56B6F853D81A}">
      <dgm:prSet phldrT="[Texto]"/>
      <dgm:spPr>
        <a:xfrm>
          <a:off x="1339" y="256877"/>
          <a:ext cx="1192113" cy="476845"/>
        </a:xfrm>
        <a:solidFill>
          <a:srgbClr val="4F81BD">
            <a:lumMod val="75000"/>
          </a:srgbClr>
        </a:solidFill>
        <a:ln w="25400" cap="flat" cmpd="sng" algn="ctr">
          <a:solidFill>
            <a:sysClr val="windowText" lastClr="000000"/>
          </a:solidFill>
          <a:prstDash val="solid"/>
        </a:ln>
        <a:effectLst/>
      </dgm:spPr>
      <dgm:t>
        <a:bodyPr/>
        <a:lstStyle/>
        <a:p>
          <a:r>
            <a:rPr lang="es-MX" b="1">
              <a:solidFill>
                <a:sysClr val="window" lastClr="FFFFFF"/>
              </a:solidFill>
              <a:latin typeface="Calibri"/>
              <a:ea typeface="+mn-ea"/>
              <a:cs typeface="+mn-cs"/>
            </a:rPr>
            <a:t>INTERVENCIÓN</a:t>
          </a:r>
        </a:p>
      </dgm:t>
    </dgm:pt>
    <dgm:pt modelId="{A62BDF3B-6CA0-440B-B75D-7EC561EEDEE2}" type="parTrans" cxnId="{87FA1ADA-216D-4C8D-A3F2-879F3B5E3C2B}">
      <dgm:prSet/>
      <dgm:spPr/>
      <dgm:t>
        <a:bodyPr/>
        <a:lstStyle/>
        <a:p>
          <a:endParaRPr lang="es-MX"/>
        </a:p>
      </dgm:t>
    </dgm:pt>
    <dgm:pt modelId="{62FDE0E1-D23B-462C-AE3F-DA7B055C2CC1}" type="sibTrans" cxnId="{87FA1ADA-216D-4C8D-A3F2-879F3B5E3C2B}">
      <dgm:prSet/>
      <dgm:spPr/>
      <dgm:t>
        <a:bodyPr/>
        <a:lstStyle/>
        <a:p>
          <a:endParaRPr lang="es-MX"/>
        </a:p>
      </dgm:t>
    </dgm:pt>
    <dgm:pt modelId="{2353634D-22E7-4DD0-AC14-74C1FCA7AD21}">
      <dgm:prSet phldrT="[Texto]"/>
      <dgm:spPr>
        <a:xfrm>
          <a:off x="1074241" y="256877"/>
          <a:ext cx="1192113" cy="476845"/>
        </a:xfrm>
        <a:solidFill>
          <a:srgbClr val="C0504D">
            <a:lumMod val="75000"/>
          </a:srgbClr>
        </a:solidFill>
        <a:ln w="25400" cap="flat" cmpd="sng" algn="ctr">
          <a:solidFill>
            <a:sysClr val="windowText" lastClr="000000"/>
          </a:solidFill>
          <a:prstDash val="solid"/>
        </a:ln>
        <a:effectLst/>
      </dgm:spPr>
      <dgm:t>
        <a:bodyPr/>
        <a:lstStyle/>
        <a:p>
          <a:r>
            <a:rPr lang="es-MX" b="1">
              <a:solidFill>
                <a:sysClr val="window" lastClr="FFFFFF"/>
              </a:solidFill>
              <a:latin typeface="Calibri"/>
              <a:ea typeface="+mn-ea"/>
              <a:cs typeface="+mn-cs"/>
            </a:rPr>
            <a:t>DECISIONES DE LA VÍCTIMA</a:t>
          </a:r>
        </a:p>
      </dgm:t>
    </dgm:pt>
    <dgm:pt modelId="{6B4C2F26-02B1-47D1-AC1F-27FA5F897B21}" type="sibTrans" cxnId="{86D9A0E7-7032-4E0B-8C74-BBD148314E72}">
      <dgm:prSet/>
      <dgm:spPr/>
      <dgm:t>
        <a:bodyPr/>
        <a:lstStyle/>
        <a:p>
          <a:endParaRPr lang="es-MX"/>
        </a:p>
      </dgm:t>
    </dgm:pt>
    <dgm:pt modelId="{3275DCFB-551E-479D-9E09-DCCC26BFE267}" type="parTrans" cxnId="{86D9A0E7-7032-4E0B-8C74-BBD148314E72}">
      <dgm:prSet/>
      <dgm:spPr/>
      <dgm:t>
        <a:bodyPr/>
        <a:lstStyle/>
        <a:p>
          <a:endParaRPr lang="es-MX"/>
        </a:p>
      </dgm:t>
    </dgm:pt>
    <dgm:pt modelId="{AB0C8F16-FA6D-44B2-96E1-8D5D109455B8}">
      <dgm:prSet/>
      <dgm:spPr>
        <a:xfrm>
          <a:off x="2147143" y="256877"/>
          <a:ext cx="1192113" cy="476845"/>
        </a:xfrm>
        <a:solidFill>
          <a:srgbClr val="F79646">
            <a:lumMod val="75000"/>
          </a:srgbClr>
        </a:solidFill>
        <a:ln w="25400" cap="flat" cmpd="sng" algn="ctr">
          <a:solidFill>
            <a:sysClr val="windowText" lastClr="000000"/>
          </a:solidFill>
          <a:prstDash val="solid"/>
        </a:ln>
        <a:effectLst/>
      </dgm:spPr>
      <dgm:t>
        <a:bodyPr/>
        <a:lstStyle/>
        <a:p>
          <a:r>
            <a:rPr lang="es-MX" b="1">
              <a:solidFill>
                <a:sysClr val="window" lastClr="FFFFFF"/>
              </a:solidFill>
              <a:latin typeface="Calibri"/>
              <a:ea typeface="+mn-ea"/>
              <a:cs typeface="+mn-cs"/>
            </a:rPr>
            <a:t>ATENCIÓN</a:t>
          </a:r>
        </a:p>
      </dgm:t>
    </dgm:pt>
    <dgm:pt modelId="{127B8CDB-2BCC-44B5-BE98-8066BFD81159}" type="sibTrans" cxnId="{DF683295-5C7D-415B-AFD6-A7CA598DD4F8}">
      <dgm:prSet/>
      <dgm:spPr/>
      <dgm:t>
        <a:bodyPr/>
        <a:lstStyle/>
        <a:p>
          <a:endParaRPr lang="es-MX"/>
        </a:p>
      </dgm:t>
    </dgm:pt>
    <dgm:pt modelId="{21931CA8-CAA9-48A7-8953-30BC99938B8E}" type="parTrans" cxnId="{DF683295-5C7D-415B-AFD6-A7CA598DD4F8}">
      <dgm:prSet/>
      <dgm:spPr/>
      <dgm:t>
        <a:bodyPr/>
        <a:lstStyle/>
        <a:p>
          <a:endParaRPr lang="es-MX"/>
        </a:p>
      </dgm:t>
    </dgm:pt>
    <dgm:pt modelId="{CA9A99AA-FD51-41EB-B4A0-682C5C93744E}">
      <dgm:prSet phldrT="[Texto]"/>
      <dgm:spPr>
        <a:xfrm>
          <a:off x="4293925" y="256877"/>
          <a:ext cx="1192113" cy="476845"/>
        </a:xfrm>
        <a:solidFill>
          <a:srgbClr val="8064A2">
            <a:lumMod val="75000"/>
          </a:srgbClr>
        </a:solidFill>
        <a:ln w="25400" cap="flat" cmpd="sng" algn="ctr">
          <a:solidFill>
            <a:sysClr val="windowText" lastClr="000000"/>
          </a:solidFill>
          <a:prstDash val="solid"/>
        </a:ln>
        <a:effectLst/>
      </dgm:spPr>
      <dgm:t>
        <a:bodyPr/>
        <a:lstStyle/>
        <a:p>
          <a:r>
            <a:rPr lang="es-MX" b="1">
              <a:solidFill>
                <a:sysClr val="window" lastClr="FFFFFF"/>
              </a:solidFill>
              <a:latin typeface="Calibri"/>
              <a:ea typeface="+mn-ea"/>
              <a:cs typeface="+mn-cs"/>
            </a:rPr>
            <a:t>SEGUIMIENTO</a:t>
          </a:r>
        </a:p>
      </dgm:t>
    </dgm:pt>
    <dgm:pt modelId="{6F16FD0A-423F-4B0D-9EAA-2FA1F8966906}" type="sibTrans" cxnId="{66CCA015-59D6-4297-AF5C-2B344379B657}">
      <dgm:prSet/>
      <dgm:spPr/>
      <dgm:t>
        <a:bodyPr/>
        <a:lstStyle/>
        <a:p>
          <a:endParaRPr lang="es-MX"/>
        </a:p>
      </dgm:t>
    </dgm:pt>
    <dgm:pt modelId="{DF9FD8B4-D221-4595-9BDC-4D9D6FA84746}" type="parTrans" cxnId="{66CCA015-59D6-4297-AF5C-2B344379B657}">
      <dgm:prSet/>
      <dgm:spPr/>
      <dgm:t>
        <a:bodyPr/>
        <a:lstStyle/>
        <a:p>
          <a:endParaRPr lang="es-MX"/>
        </a:p>
      </dgm:t>
    </dgm:pt>
    <dgm:pt modelId="{668883E7-01D6-48AD-B047-46AA9120783F}">
      <dgm:prSet/>
      <dgm:spPr>
        <a:xfrm>
          <a:off x="3220045" y="256877"/>
          <a:ext cx="1192113" cy="476845"/>
        </a:xfrm>
        <a:solidFill>
          <a:srgbClr val="9BBB59">
            <a:lumMod val="75000"/>
          </a:srgbClr>
        </a:solidFill>
        <a:ln w="25400" cap="flat" cmpd="sng" algn="ctr">
          <a:solidFill>
            <a:sysClr val="windowText" lastClr="000000"/>
          </a:solidFill>
          <a:prstDash val="solid"/>
        </a:ln>
        <a:effectLst/>
      </dgm:spPr>
      <dgm:t>
        <a:bodyPr/>
        <a:lstStyle/>
        <a:p>
          <a:r>
            <a:rPr lang="es-MX" b="1">
              <a:solidFill>
                <a:sysClr val="window" lastClr="FFFFFF"/>
              </a:solidFill>
              <a:latin typeface="Calibri"/>
              <a:ea typeface="+mn-ea"/>
              <a:cs typeface="+mn-cs"/>
            </a:rPr>
            <a:t>ORIENTACIÓN</a:t>
          </a:r>
        </a:p>
      </dgm:t>
    </dgm:pt>
    <dgm:pt modelId="{B24830B3-D7D9-4EC0-AD1C-F12387775BB1}" type="sibTrans" cxnId="{2939890F-D643-4F1F-BBCD-5C192C24130F}">
      <dgm:prSet/>
      <dgm:spPr/>
      <dgm:t>
        <a:bodyPr/>
        <a:lstStyle/>
        <a:p>
          <a:endParaRPr lang="es-MX"/>
        </a:p>
      </dgm:t>
    </dgm:pt>
    <dgm:pt modelId="{44E1F835-70D2-4941-81DC-02282B905919}" type="parTrans" cxnId="{2939890F-D643-4F1F-BBCD-5C192C24130F}">
      <dgm:prSet/>
      <dgm:spPr/>
      <dgm:t>
        <a:bodyPr/>
        <a:lstStyle/>
        <a:p>
          <a:endParaRPr lang="es-MX"/>
        </a:p>
      </dgm:t>
    </dgm:pt>
    <dgm:pt modelId="{28E2AD3E-9508-4656-BFAB-8B851C3B8563}" type="pres">
      <dgm:prSet presAssocID="{FA7E39B6-5FAD-4B86-BD52-952AD300149E}" presName="Name0" presStyleCnt="0">
        <dgm:presLayoutVars>
          <dgm:dir/>
          <dgm:animLvl val="lvl"/>
          <dgm:resizeHandles val="exact"/>
        </dgm:presLayoutVars>
      </dgm:prSet>
      <dgm:spPr/>
    </dgm:pt>
    <dgm:pt modelId="{33092BE9-4B10-4F9E-AB90-E54D9AF14608}" type="pres">
      <dgm:prSet presAssocID="{8ABDB38E-D2A7-4961-B7AE-56B6F853D81A}" presName="parTxOnly" presStyleLbl="node1" presStyleIdx="0" presStyleCnt="5">
        <dgm:presLayoutVars>
          <dgm:chMax val="0"/>
          <dgm:chPref val="0"/>
          <dgm:bulletEnabled val="1"/>
        </dgm:presLayoutVars>
      </dgm:prSet>
      <dgm:spPr>
        <a:prstGeom prst="chevron">
          <a:avLst/>
        </a:prstGeom>
      </dgm:spPr>
      <dgm:t>
        <a:bodyPr/>
        <a:lstStyle/>
        <a:p>
          <a:endParaRPr lang="es-MX"/>
        </a:p>
      </dgm:t>
    </dgm:pt>
    <dgm:pt modelId="{7030B43C-82EB-461D-AFD2-2434D9D7A954}" type="pres">
      <dgm:prSet presAssocID="{62FDE0E1-D23B-462C-AE3F-DA7B055C2CC1}" presName="parTxOnlySpace" presStyleCnt="0"/>
      <dgm:spPr/>
    </dgm:pt>
    <dgm:pt modelId="{07730AB5-C43F-461E-B93A-F88C41A9C2C3}" type="pres">
      <dgm:prSet presAssocID="{2353634D-22E7-4DD0-AC14-74C1FCA7AD21}" presName="parTxOnly" presStyleLbl="node1" presStyleIdx="1" presStyleCnt="5">
        <dgm:presLayoutVars>
          <dgm:chMax val="0"/>
          <dgm:chPref val="0"/>
          <dgm:bulletEnabled val="1"/>
        </dgm:presLayoutVars>
      </dgm:prSet>
      <dgm:spPr>
        <a:prstGeom prst="chevron">
          <a:avLst/>
        </a:prstGeom>
      </dgm:spPr>
      <dgm:t>
        <a:bodyPr/>
        <a:lstStyle/>
        <a:p>
          <a:endParaRPr lang="es-MX"/>
        </a:p>
      </dgm:t>
    </dgm:pt>
    <dgm:pt modelId="{8AFD558A-C93A-4C3D-A769-85DEFAAB5993}" type="pres">
      <dgm:prSet presAssocID="{6B4C2F26-02B1-47D1-AC1F-27FA5F897B21}" presName="parTxOnlySpace" presStyleCnt="0"/>
      <dgm:spPr/>
    </dgm:pt>
    <dgm:pt modelId="{45B880F6-25B2-45D8-B967-E1497BFE003B}" type="pres">
      <dgm:prSet presAssocID="{AB0C8F16-FA6D-44B2-96E1-8D5D109455B8}" presName="parTxOnly" presStyleLbl="node1" presStyleIdx="2" presStyleCnt="5">
        <dgm:presLayoutVars>
          <dgm:chMax val="0"/>
          <dgm:chPref val="0"/>
          <dgm:bulletEnabled val="1"/>
        </dgm:presLayoutVars>
      </dgm:prSet>
      <dgm:spPr>
        <a:prstGeom prst="chevron">
          <a:avLst/>
        </a:prstGeom>
      </dgm:spPr>
      <dgm:t>
        <a:bodyPr/>
        <a:lstStyle/>
        <a:p>
          <a:endParaRPr lang="es-MX"/>
        </a:p>
      </dgm:t>
    </dgm:pt>
    <dgm:pt modelId="{04DC4AD0-FC09-4D45-9C10-B95877897B84}" type="pres">
      <dgm:prSet presAssocID="{127B8CDB-2BCC-44B5-BE98-8066BFD81159}" presName="parTxOnlySpace" presStyleCnt="0"/>
      <dgm:spPr/>
    </dgm:pt>
    <dgm:pt modelId="{5D7F6198-C864-4DD9-9952-F0C3E4E3519E}" type="pres">
      <dgm:prSet presAssocID="{668883E7-01D6-48AD-B047-46AA9120783F}" presName="parTxOnly" presStyleLbl="node1" presStyleIdx="3" presStyleCnt="5">
        <dgm:presLayoutVars>
          <dgm:chMax val="0"/>
          <dgm:chPref val="0"/>
          <dgm:bulletEnabled val="1"/>
        </dgm:presLayoutVars>
      </dgm:prSet>
      <dgm:spPr>
        <a:prstGeom prst="chevron">
          <a:avLst/>
        </a:prstGeom>
      </dgm:spPr>
      <dgm:t>
        <a:bodyPr/>
        <a:lstStyle/>
        <a:p>
          <a:endParaRPr lang="es-MX"/>
        </a:p>
      </dgm:t>
    </dgm:pt>
    <dgm:pt modelId="{8892F90C-6E80-4A19-A6E9-54B797B646AB}" type="pres">
      <dgm:prSet presAssocID="{B24830B3-D7D9-4EC0-AD1C-F12387775BB1}" presName="parTxOnlySpace" presStyleCnt="0"/>
      <dgm:spPr/>
    </dgm:pt>
    <dgm:pt modelId="{F1C36F82-EC0F-4878-8CEE-E80EAC72CCA9}" type="pres">
      <dgm:prSet presAssocID="{CA9A99AA-FD51-41EB-B4A0-682C5C93744E}" presName="parTxOnly" presStyleLbl="node1" presStyleIdx="4" presStyleCnt="5" custLinFactNeighborX="821">
        <dgm:presLayoutVars>
          <dgm:chMax val="0"/>
          <dgm:chPref val="0"/>
          <dgm:bulletEnabled val="1"/>
        </dgm:presLayoutVars>
      </dgm:prSet>
      <dgm:spPr>
        <a:prstGeom prst="chevron">
          <a:avLst/>
        </a:prstGeom>
      </dgm:spPr>
      <dgm:t>
        <a:bodyPr/>
        <a:lstStyle/>
        <a:p>
          <a:endParaRPr lang="es-MX"/>
        </a:p>
      </dgm:t>
    </dgm:pt>
  </dgm:ptLst>
  <dgm:cxnLst>
    <dgm:cxn modelId="{87FA1ADA-216D-4C8D-A3F2-879F3B5E3C2B}" srcId="{FA7E39B6-5FAD-4B86-BD52-952AD300149E}" destId="{8ABDB38E-D2A7-4961-B7AE-56B6F853D81A}" srcOrd="0" destOrd="0" parTransId="{A62BDF3B-6CA0-440B-B75D-7EC561EEDEE2}" sibTransId="{62FDE0E1-D23B-462C-AE3F-DA7B055C2CC1}"/>
    <dgm:cxn modelId="{98EE37CB-E735-4537-912B-BB32717B16A1}" type="presOf" srcId="{8ABDB38E-D2A7-4961-B7AE-56B6F853D81A}" destId="{33092BE9-4B10-4F9E-AB90-E54D9AF14608}" srcOrd="0" destOrd="0" presId="urn:microsoft.com/office/officeart/2005/8/layout/chevron1"/>
    <dgm:cxn modelId="{66CCA015-59D6-4297-AF5C-2B344379B657}" srcId="{FA7E39B6-5FAD-4B86-BD52-952AD300149E}" destId="{CA9A99AA-FD51-41EB-B4A0-682C5C93744E}" srcOrd="4" destOrd="0" parTransId="{DF9FD8B4-D221-4595-9BDC-4D9D6FA84746}" sibTransId="{6F16FD0A-423F-4B0D-9EAA-2FA1F8966906}"/>
    <dgm:cxn modelId="{86D9A0E7-7032-4E0B-8C74-BBD148314E72}" srcId="{FA7E39B6-5FAD-4B86-BD52-952AD300149E}" destId="{2353634D-22E7-4DD0-AC14-74C1FCA7AD21}" srcOrd="1" destOrd="0" parTransId="{3275DCFB-551E-479D-9E09-DCCC26BFE267}" sibTransId="{6B4C2F26-02B1-47D1-AC1F-27FA5F897B21}"/>
    <dgm:cxn modelId="{99CD1DD7-7E35-4DD3-B5B9-332CD4426164}" type="presOf" srcId="{AB0C8F16-FA6D-44B2-96E1-8D5D109455B8}" destId="{45B880F6-25B2-45D8-B967-E1497BFE003B}" srcOrd="0" destOrd="0" presId="urn:microsoft.com/office/officeart/2005/8/layout/chevron1"/>
    <dgm:cxn modelId="{A8F3F794-85B8-44DD-AF5A-4233B606AA91}" type="presOf" srcId="{CA9A99AA-FD51-41EB-B4A0-682C5C93744E}" destId="{F1C36F82-EC0F-4878-8CEE-E80EAC72CCA9}" srcOrd="0" destOrd="0" presId="urn:microsoft.com/office/officeart/2005/8/layout/chevron1"/>
    <dgm:cxn modelId="{DF683295-5C7D-415B-AFD6-A7CA598DD4F8}" srcId="{FA7E39B6-5FAD-4B86-BD52-952AD300149E}" destId="{AB0C8F16-FA6D-44B2-96E1-8D5D109455B8}" srcOrd="2" destOrd="0" parTransId="{21931CA8-CAA9-48A7-8953-30BC99938B8E}" sibTransId="{127B8CDB-2BCC-44B5-BE98-8066BFD81159}"/>
    <dgm:cxn modelId="{C60890B9-D94F-4248-A986-4DFCE4C24507}" type="presOf" srcId="{2353634D-22E7-4DD0-AC14-74C1FCA7AD21}" destId="{07730AB5-C43F-461E-B93A-F88C41A9C2C3}" srcOrd="0" destOrd="0" presId="urn:microsoft.com/office/officeart/2005/8/layout/chevron1"/>
    <dgm:cxn modelId="{2939890F-D643-4F1F-BBCD-5C192C24130F}" srcId="{FA7E39B6-5FAD-4B86-BD52-952AD300149E}" destId="{668883E7-01D6-48AD-B047-46AA9120783F}" srcOrd="3" destOrd="0" parTransId="{44E1F835-70D2-4941-81DC-02282B905919}" sibTransId="{B24830B3-D7D9-4EC0-AD1C-F12387775BB1}"/>
    <dgm:cxn modelId="{1A3F9BFB-523F-4B15-9635-42E1F4DD4403}" type="presOf" srcId="{668883E7-01D6-48AD-B047-46AA9120783F}" destId="{5D7F6198-C864-4DD9-9952-F0C3E4E3519E}" srcOrd="0" destOrd="0" presId="urn:microsoft.com/office/officeart/2005/8/layout/chevron1"/>
    <dgm:cxn modelId="{4191306D-9FD4-4E1A-B5F7-2DEB9BCBD395}" type="presOf" srcId="{FA7E39B6-5FAD-4B86-BD52-952AD300149E}" destId="{28E2AD3E-9508-4656-BFAB-8B851C3B8563}" srcOrd="0" destOrd="0" presId="urn:microsoft.com/office/officeart/2005/8/layout/chevron1"/>
    <dgm:cxn modelId="{119BE96D-764A-4BED-9DC9-936C8C522A00}" type="presParOf" srcId="{28E2AD3E-9508-4656-BFAB-8B851C3B8563}" destId="{33092BE9-4B10-4F9E-AB90-E54D9AF14608}" srcOrd="0" destOrd="0" presId="urn:microsoft.com/office/officeart/2005/8/layout/chevron1"/>
    <dgm:cxn modelId="{216DDFDF-7BAE-4A42-81B6-144380548607}" type="presParOf" srcId="{28E2AD3E-9508-4656-BFAB-8B851C3B8563}" destId="{7030B43C-82EB-461D-AFD2-2434D9D7A954}" srcOrd="1" destOrd="0" presId="urn:microsoft.com/office/officeart/2005/8/layout/chevron1"/>
    <dgm:cxn modelId="{04CFABFB-BB32-4288-A36D-CADC98FEE1E1}" type="presParOf" srcId="{28E2AD3E-9508-4656-BFAB-8B851C3B8563}" destId="{07730AB5-C43F-461E-B93A-F88C41A9C2C3}" srcOrd="2" destOrd="0" presId="urn:microsoft.com/office/officeart/2005/8/layout/chevron1"/>
    <dgm:cxn modelId="{E2F0A7AB-E9C0-4607-9881-B4C6A8E66EAA}" type="presParOf" srcId="{28E2AD3E-9508-4656-BFAB-8B851C3B8563}" destId="{8AFD558A-C93A-4C3D-A769-85DEFAAB5993}" srcOrd="3" destOrd="0" presId="urn:microsoft.com/office/officeart/2005/8/layout/chevron1"/>
    <dgm:cxn modelId="{35FB21AD-6724-430F-A200-C895FF841513}" type="presParOf" srcId="{28E2AD3E-9508-4656-BFAB-8B851C3B8563}" destId="{45B880F6-25B2-45D8-B967-E1497BFE003B}" srcOrd="4" destOrd="0" presId="urn:microsoft.com/office/officeart/2005/8/layout/chevron1"/>
    <dgm:cxn modelId="{A11BF58E-0482-4F74-B5B9-ED772EE9D5D2}" type="presParOf" srcId="{28E2AD3E-9508-4656-BFAB-8B851C3B8563}" destId="{04DC4AD0-FC09-4D45-9C10-B95877897B84}" srcOrd="5" destOrd="0" presId="urn:microsoft.com/office/officeart/2005/8/layout/chevron1"/>
    <dgm:cxn modelId="{1958FD8A-5279-4776-B241-05196AE62EC8}" type="presParOf" srcId="{28E2AD3E-9508-4656-BFAB-8B851C3B8563}" destId="{5D7F6198-C864-4DD9-9952-F0C3E4E3519E}" srcOrd="6" destOrd="0" presId="urn:microsoft.com/office/officeart/2005/8/layout/chevron1"/>
    <dgm:cxn modelId="{A5390EB1-398F-43F5-8E95-E0CE951148CB}" type="presParOf" srcId="{28E2AD3E-9508-4656-BFAB-8B851C3B8563}" destId="{8892F90C-6E80-4A19-A6E9-54B797B646AB}" srcOrd="7" destOrd="0" presId="urn:microsoft.com/office/officeart/2005/8/layout/chevron1"/>
    <dgm:cxn modelId="{2CD0CED7-7668-4973-B581-8E774271BD9C}" type="presParOf" srcId="{28E2AD3E-9508-4656-BFAB-8B851C3B8563}" destId="{F1C36F82-EC0F-4878-8CEE-E80EAC72CCA9}" srcOrd="8"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079694-3034-40AB-B4EC-B95A6B780626}">
      <dsp:nvSpPr>
        <dsp:cNvPr id="0" name=""/>
        <dsp:cNvSpPr/>
      </dsp:nvSpPr>
      <dsp:spPr>
        <a:xfrm rot="5400000">
          <a:off x="110221" y="620833"/>
          <a:ext cx="962905" cy="11658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BE455ED-5677-40CA-BF72-4A73A8CF2510}">
      <dsp:nvSpPr>
        <dsp:cNvPr id="0" name=""/>
        <dsp:cNvSpPr/>
      </dsp:nvSpPr>
      <dsp:spPr>
        <a:xfrm>
          <a:off x="328276" y="1201"/>
          <a:ext cx="1295392" cy="777235"/>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b="1" kern="1200" dirty="0" smtClean="0">
              <a:solidFill>
                <a:sysClr val="window" lastClr="FFFFFF"/>
              </a:solidFill>
              <a:effectLst>
                <a:outerShdw blurRad="38100" dist="38100" dir="2700000" algn="tl">
                  <a:srgbClr val="000000">
                    <a:alpha val="43137"/>
                  </a:srgbClr>
                </a:outerShdw>
              </a:effectLst>
              <a:latin typeface="Calibri"/>
              <a:ea typeface="+mn-ea"/>
              <a:cs typeface="+mn-cs"/>
            </a:rPr>
            <a:t>Reporte de apoyo</a:t>
          </a:r>
          <a:endParaRPr lang="es-MX" sz="1400" b="1" kern="1200" dirty="0">
            <a:solidFill>
              <a:sysClr val="window" lastClr="FFFFFF"/>
            </a:solidFill>
            <a:effectLst>
              <a:outerShdw blurRad="38100" dist="38100" dir="2700000" algn="tl">
                <a:srgbClr val="000000">
                  <a:alpha val="43137"/>
                </a:srgbClr>
              </a:outerShdw>
            </a:effectLst>
            <a:latin typeface="Calibri"/>
            <a:ea typeface="+mn-ea"/>
            <a:cs typeface="+mn-cs"/>
          </a:endParaRPr>
        </a:p>
      </dsp:txBody>
      <dsp:txXfrm>
        <a:off x="351040" y="23965"/>
        <a:ext cx="1249864" cy="731707"/>
      </dsp:txXfrm>
    </dsp:sp>
    <dsp:sp modelId="{F3CC61EA-7272-4325-ABCA-73797A6FAD75}">
      <dsp:nvSpPr>
        <dsp:cNvPr id="0" name=""/>
        <dsp:cNvSpPr/>
      </dsp:nvSpPr>
      <dsp:spPr>
        <a:xfrm rot="5400000">
          <a:off x="110221" y="1592378"/>
          <a:ext cx="962905" cy="116585"/>
        </a:xfrm>
        <a:prstGeom prst="rect">
          <a:avLst/>
        </a:prstGeom>
        <a:gradFill rotWithShape="0">
          <a:gsLst>
            <a:gs pos="0">
              <a:srgbClr val="C0504D">
                <a:hueOff val="936304"/>
                <a:satOff val="-1168"/>
                <a:lumOff val="275"/>
                <a:alphaOff val="0"/>
                <a:shade val="51000"/>
                <a:satMod val="130000"/>
              </a:srgbClr>
            </a:gs>
            <a:gs pos="80000">
              <a:srgbClr val="C0504D">
                <a:hueOff val="936304"/>
                <a:satOff val="-1168"/>
                <a:lumOff val="275"/>
                <a:alphaOff val="0"/>
                <a:shade val="93000"/>
                <a:satMod val="130000"/>
              </a:srgbClr>
            </a:gs>
            <a:gs pos="100000">
              <a:srgbClr val="C0504D">
                <a:hueOff val="936304"/>
                <a:satOff val="-1168"/>
                <a:lumOff val="275"/>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6DDED05-C320-437C-A7A4-F6A8EC821F3A}">
      <dsp:nvSpPr>
        <dsp:cNvPr id="0" name=""/>
        <dsp:cNvSpPr/>
      </dsp:nvSpPr>
      <dsp:spPr>
        <a:xfrm>
          <a:off x="328276" y="972746"/>
          <a:ext cx="1295392" cy="777235"/>
        </a:xfrm>
        <a:prstGeom prst="roundRect">
          <a:avLst>
            <a:gd name="adj" fmla="val 10000"/>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dk1"/>
        </a:lnRef>
        <a:fillRef idx="3">
          <a:schemeClr val="dk1"/>
        </a:fillRef>
        <a:effectRef idx="3">
          <a:schemeClr val="dk1"/>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b="1" kern="1200" dirty="0" smtClean="0">
              <a:solidFill>
                <a:sysClr val="window" lastClr="FFFFFF"/>
              </a:solidFill>
              <a:effectLst>
                <a:outerShdw blurRad="38100" dist="38100" dir="2700000" algn="tl">
                  <a:srgbClr val="000000">
                    <a:alpha val="43137"/>
                  </a:srgbClr>
                </a:outerShdw>
              </a:effectLst>
              <a:latin typeface="Calibri"/>
              <a:ea typeface="+mn-ea"/>
              <a:cs typeface="+mn-cs"/>
            </a:rPr>
            <a:t>1º Detección de la situación</a:t>
          </a:r>
          <a:endParaRPr lang="es-MX" sz="1400" b="1" kern="1200" dirty="0">
            <a:solidFill>
              <a:sysClr val="window" lastClr="FFFFFF"/>
            </a:solidFill>
            <a:effectLst>
              <a:outerShdw blurRad="38100" dist="38100" dir="2700000" algn="tl">
                <a:srgbClr val="000000">
                  <a:alpha val="43137"/>
                </a:srgbClr>
              </a:outerShdw>
            </a:effectLst>
            <a:latin typeface="Calibri"/>
            <a:ea typeface="+mn-ea"/>
            <a:cs typeface="+mn-cs"/>
          </a:endParaRPr>
        </a:p>
      </dsp:txBody>
      <dsp:txXfrm>
        <a:off x="351040" y="995510"/>
        <a:ext cx="1249864" cy="731707"/>
      </dsp:txXfrm>
    </dsp:sp>
    <dsp:sp modelId="{958835E5-9D9C-4402-9FCC-DEC7CEC9AEE4}">
      <dsp:nvSpPr>
        <dsp:cNvPr id="0" name=""/>
        <dsp:cNvSpPr/>
      </dsp:nvSpPr>
      <dsp:spPr>
        <a:xfrm>
          <a:off x="595994" y="2078150"/>
          <a:ext cx="1714232" cy="116585"/>
        </a:xfrm>
        <a:prstGeom prst="rect">
          <a:avLst/>
        </a:prstGeom>
        <a:gradFill rotWithShape="0">
          <a:gsLst>
            <a:gs pos="0">
              <a:srgbClr val="C0504D">
                <a:hueOff val="1872608"/>
                <a:satOff val="-2336"/>
                <a:lumOff val="549"/>
                <a:alphaOff val="0"/>
                <a:shade val="51000"/>
                <a:satMod val="130000"/>
              </a:srgbClr>
            </a:gs>
            <a:gs pos="80000">
              <a:srgbClr val="C0504D">
                <a:hueOff val="1872608"/>
                <a:satOff val="-2336"/>
                <a:lumOff val="549"/>
                <a:alphaOff val="0"/>
                <a:shade val="93000"/>
                <a:satMod val="130000"/>
              </a:srgbClr>
            </a:gs>
            <a:gs pos="100000">
              <a:srgbClr val="C0504D">
                <a:hueOff val="1872608"/>
                <a:satOff val="-2336"/>
                <a:lumOff val="549"/>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57ACADF-7407-45E7-BB83-25461D0C356D}">
      <dsp:nvSpPr>
        <dsp:cNvPr id="0" name=""/>
        <dsp:cNvSpPr/>
      </dsp:nvSpPr>
      <dsp:spPr>
        <a:xfrm>
          <a:off x="328276" y="1944291"/>
          <a:ext cx="1295392" cy="777235"/>
        </a:xfrm>
        <a:prstGeom prst="roundRect">
          <a:avLst>
            <a:gd name="adj" fmla="val 10000"/>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dk1"/>
        </a:lnRef>
        <a:fillRef idx="3">
          <a:schemeClr val="dk1"/>
        </a:fillRef>
        <a:effectRef idx="3">
          <a:schemeClr val="dk1"/>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b="1" kern="1200" dirty="0" smtClean="0">
              <a:solidFill>
                <a:sysClr val="window" lastClr="FFFFFF"/>
              </a:solidFill>
              <a:effectLst>
                <a:outerShdw blurRad="38100" dist="38100" dir="2700000" algn="tl">
                  <a:srgbClr val="000000">
                    <a:alpha val="43137"/>
                  </a:srgbClr>
                </a:outerShdw>
              </a:effectLst>
              <a:latin typeface="Calibri"/>
              <a:ea typeface="+mn-ea"/>
              <a:cs typeface="+mn-cs"/>
            </a:rPr>
            <a:t>2º Intervención</a:t>
          </a:r>
          <a:endParaRPr lang="es-MX" sz="1400" b="1" kern="1200" dirty="0">
            <a:solidFill>
              <a:sysClr val="window" lastClr="FFFFFF"/>
            </a:solidFill>
            <a:effectLst>
              <a:outerShdw blurRad="38100" dist="38100" dir="2700000" algn="tl">
                <a:srgbClr val="000000">
                  <a:alpha val="43137"/>
                </a:srgbClr>
              </a:outerShdw>
            </a:effectLst>
            <a:latin typeface="Calibri"/>
            <a:ea typeface="+mn-ea"/>
            <a:cs typeface="+mn-cs"/>
          </a:endParaRPr>
        </a:p>
      </dsp:txBody>
      <dsp:txXfrm>
        <a:off x="351040" y="1967055"/>
        <a:ext cx="1249864" cy="731707"/>
      </dsp:txXfrm>
    </dsp:sp>
    <dsp:sp modelId="{44E95414-06D9-4784-967C-6924741F2BCC}">
      <dsp:nvSpPr>
        <dsp:cNvPr id="0" name=""/>
        <dsp:cNvSpPr/>
      </dsp:nvSpPr>
      <dsp:spPr>
        <a:xfrm rot="16200000">
          <a:off x="1833094" y="1592378"/>
          <a:ext cx="962905" cy="116585"/>
        </a:xfrm>
        <a:prstGeom prst="rect">
          <a:avLst/>
        </a:prstGeom>
        <a:gradFill rotWithShape="0">
          <a:gsLst>
            <a:gs pos="0">
              <a:srgbClr val="C0504D">
                <a:hueOff val="2808911"/>
                <a:satOff val="-3503"/>
                <a:lumOff val="824"/>
                <a:alphaOff val="0"/>
                <a:shade val="51000"/>
                <a:satMod val="130000"/>
              </a:srgbClr>
            </a:gs>
            <a:gs pos="80000">
              <a:srgbClr val="C0504D">
                <a:hueOff val="2808911"/>
                <a:satOff val="-3503"/>
                <a:lumOff val="824"/>
                <a:alphaOff val="0"/>
                <a:shade val="93000"/>
                <a:satMod val="130000"/>
              </a:srgbClr>
            </a:gs>
            <a:gs pos="100000">
              <a:srgbClr val="C0504D">
                <a:hueOff val="2808911"/>
                <a:satOff val="-3503"/>
                <a:lumOff val="824"/>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BF3FDC5-B93A-4FE6-981C-C01EA8A4458B}">
      <dsp:nvSpPr>
        <dsp:cNvPr id="0" name=""/>
        <dsp:cNvSpPr/>
      </dsp:nvSpPr>
      <dsp:spPr>
        <a:xfrm>
          <a:off x="2051148" y="1944291"/>
          <a:ext cx="1295392" cy="777235"/>
        </a:xfrm>
        <a:prstGeom prst="roundRect">
          <a:avLst>
            <a:gd name="adj" fmla="val 10000"/>
          </a:avLst>
        </a:prstGeom>
        <a:gradFill rotWithShape="0">
          <a:gsLst>
            <a:gs pos="0">
              <a:srgbClr val="C0504D">
                <a:hueOff val="2340759"/>
                <a:satOff val="-2919"/>
                <a:lumOff val="686"/>
                <a:alphaOff val="0"/>
                <a:shade val="51000"/>
                <a:satMod val="130000"/>
              </a:srgbClr>
            </a:gs>
            <a:gs pos="80000">
              <a:srgbClr val="C0504D">
                <a:hueOff val="2340759"/>
                <a:satOff val="-2919"/>
                <a:lumOff val="686"/>
                <a:alphaOff val="0"/>
                <a:shade val="93000"/>
                <a:satMod val="130000"/>
              </a:srgbClr>
            </a:gs>
            <a:gs pos="100000">
              <a:srgbClr val="C0504D">
                <a:hueOff val="2340759"/>
                <a:satOff val="-2919"/>
                <a:lumOff val="686"/>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b="1" kern="1200" dirty="0" smtClean="0">
              <a:solidFill>
                <a:sysClr val="window" lastClr="FFFFFF"/>
              </a:solidFill>
              <a:effectLst>
                <a:outerShdw blurRad="38100" dist="38100" dir="2700000" algn="tl">
                  <a:srgbClr val="000000">
                    <a:alpha val="43137"/>
                  </a:srgbClr>
                </a:outerShdw>
              </a:effectLst>
              <a:latin typeface="Calibri"/>
              <a:ea typeface="+mn-ea"/>
              <a:cs typeface="+mn-cs"/>
            </a:rPr>
            <a:t>2.1 Actuación</a:t>
          </a:r>
          <a:endParaRPr lang="es-MX" sz="1400" b="1" kern="1200" dirty="0">
            <a:solidFill>
              <a:sysClr val="window" lastClr="FFFFFF"/>
            </a:solidFill>
            <a:effectLst>
              <a:outerShdw blurRad="38100" dist="38100" dir="2700000" algn="tl">
                <a:srgbClr val="000000">
                  <a:alpha val="43137"/>
                </a:srgbClr>
              </a:outerShdw>
            </a:effectLst>
            <a:latin typeface="Calibri"/>
            <a:ea typeface="+mn-ea"/>
            <a:cs typeface="+mn-cs"/>
          </a:endParaRPr>
        </a:p>
      </dsp:txBody>
      <dsp:txXfrm>
        <a:off x="2073912" y="1967055"/>
        <a:ext cx="1249864" cy="731707"/>
      </dsp:txXfrm>
    </dsp:sp>
    <dsp:sp modelId="{32CAFF2E-2216-4FB2-A64A-E329850B764B}">
      <dsp:nvSpPr>
        <dsp:cNvPr id="0" name=""/>
        <dsp:cNvSpPr/>
      </dsp:nvSpPr>
      <dsp:spPr>
        <a:xfrm rot="16200000">
          <a:off x="1833094" y="620833"/>
          <a:ext cx="962905" cy="116585"/>
        </a:xfrm>
        <a:prstGeom prst="rect">
          <a:avLst/>
        </a:prstGeom>
        <a:gradFill rotWithShape="0">
          <a:gsLst>
            <a:gs pos="0">
              <a:srgbClr val="C0504D">
                <a:hueOff val="3745215"/>
                <a:satOff val="-4671"/>
                <a:lumOff val="1098"/>
                <a:alphaOff val="0"/>
                <a:shade val="51000"/>
                <a:satMod val="130000"/>
              </a:srgbClr>
            </a:gs>
            <a:gs pos="80000">
              <a:srgbClr val="C0504D">
                <a:hueOff val="3745215"/>
                <a:satOff val="-4671"/>
                <a:lumOff val="1098"/>
                <a:alphaOff val="0"/>
                <a:shade val="93000"/>
                <a:satMod val="130000"/>
              </a:srgbClr>
            </a:gs>
            <a:gs pos="100000">
              <a:srgbClr val="C0504D">
                <a:hueOff val="3745215"/>
                <a:satOff val="-4671"/>
                <a:lumOff val="1098"/>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CDAD336-E5B1-45A8-BD65-1974994C8588}">
      <dsp:nvSpPr>
        <dsp:cNvPr id="0" name=""/>
        <dsp:cNvSpPr/>
      </dsp:nvSpPr>
      <dsp:spPr>
        <a:xfrm>
          <a:off x="2051148" y="972746"/>
          <a:ext cx="1295392" cy="777235"/>
        </a:xfrm>
        <a:prstGeom prst="roundRect">
          <a:avLst>
            <a:gd name="adj" fmla="val 10000"/>
          </a:avLst>
        </a:prstGeom>
        <a:gradFill rotWithShape="0">
          <a:gsLst>
            <a:gs pos="0">
              <a:srgbClr val="C0504D">
                <a:hueOff val="3121013"/>
                <a:satOff val="-3893"/>
                <a:lumOff val="915"/>
                <a:alphaOff val="0"/>
                <a:shade val="51000"/>
                <a:satMod val="130000"/>
              </a:srgbClr>
            </a:gs>
            <a:gs pos="80000">
              <a:srgbClr val="C0504D">
                <a:hueOff val="3121013"/>
                <a:satOff val="-3893"/>
                <a:lumOff val="915"/>
                <a:alphaOff val="0"/>
                <a:shade val="93000"/>
                <a:satMod val="130000"/>
              </a:srgbClr>
            </a:gs>
            <a:gs pos="100000">
              <a:srgbClr val="C0504D">
                <a:hueOff val="3121013"/>
                <a:satOff val="-3893"/>
                <a:lumOff val="915"/>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b="1" kern="1200" dirty="0" smtClean="0">
              <a:solidFill>
                <a:sysClr val="window" lastClr="FFFFFF"/>
              </a:solidFill>
              <a:effectLst>
                <a:outerShdw blurRad="38100" dist="38100" dir="2700000" algn="tl">
                  <a:srgbClr val="000000">
                    <a:alpha val="43137"/>
                  </a:srgbClr>
                </a:outerShdw>
              </a:effectLst>
              <a:latin typeface="Calibri"/>
              <a:ea typeface="+mn-ea"/>
              <a:cs typeface="+mn-cs"/>
            </a:rPr>
            <a:t>2.2 Protección de victima</a:t>
          </a:r>
          <a:endParaRPr lang="es-MX" sz="1400" b="1" kern="1200" dirty="0">
            <a:solidFill>
              <a:sysClr val="window" lastClr="FFFFFF"/>
            </a:solidFill>
            <a:effectLst>
              <a:outerShdw blurRad="38100" dist="38100" dir="2700000" algn="tl">
                <a:srgbClr val="000000">
                  <a:alpha val="43137"/>
                </a:srgbClr>
              </a:outerShdw>
            </a:effectLst>
            <a:latin typeface="Calibri"/>
            <a:ea typeface="+mn-ea"/>
            <a:cs typeface="+mn-cs"/>
          </a:endParaRPr>
        </a:p>
      </dsp:txBody>
      <dsp:txXfrm>
        <a:off x="2073912" y="995510"/>
        <a:ext cx="1249864" cy="731707"/>
      </dsp:txXfrm>
    </dsp:sp>
    <dsp:sp modelId="{DA3CDCD5-4A48-440D-9CCA-B467E359AADB}">
      <dsp:nvSpPr>
        <dsp:cNvPr id="0" name=""/>
        <dsp:cNvSpPr/>
      </dsp:nvSpPr>
      <dsp:spPr>
        <a:xfrm>
          <a:off x="2318866" y="135061"/>
          <a:ext cx="1714232" cy="116585"/>
        </a:xfrm>
        <a:prstGeom prst="rect">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B1B0A6D-1461-48BB-A498-5D08BBEE6E7E}">
      <dsp:nvSpPr>
        <dsp:cNvPr id="0" name=""/>
        <dsp:cNvSpPr/>
      </dsp:nvSpPr>
      <dsp:spPr>
        <a:xfrm>
          <a:off x="2051148" y="1201"/>
          <a:ext cx="1295392" cy="777235"/>
        </a:xfrm>
        <a:prstGeom prst="roundRect">
          <a:avLst>
            <a:gd name="adj" fmla="val 10000"/>
          </a:avLst>
        </a:prstGeom>
        <a:gradFill rotWithShape="0">
          <a:gsLst>
            <a:gs pos="0">
              <a:srgbClr val="C0504D">
                <a:hueOff val="3901266"/>
                <a:satOff val="-4866"/>
                <a:lumOff val="1144"/>
                <a:alphaOff val="0"/>
                <a:shade val="51000"/>
                <a:satMod val="130000"/>
              </a:srgbClr>
            </a:gs>
            <a:gs pos="80000">
              <a:srgbClr val="C0504D">
                <a:hueOff val="3901266"/>
                <a:satOff val="-4866"/>
                <a:lumOff val="1144"/>
                <a:alphaOff val="0"/>
                <a:shade val="93000"/>
                <a:satMod val="130000"/>
              </a:srgbClr>
            </a:gs>
            <a:gs pos="100000">
              <a:srgbClr val="C0504D">
                <a:hueOff val="3901266"/>
                <a:satOff val="-4866"/>
                <a:lumOff val="1144"/>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b="1" kern="1200" dirty="0" smtClean="0">
              <a:solidFill>
                <a:sysClr val="window" lastClr="FFFFFF"/>
              </a:solidFill>
              <a:effectLst>
                <a:outerShdw blurRad="38100" dist="38100" dir="2700000" algn="tl">
                  <a:srgbClr val="000000">
                    <a:alpha val="43137"/>
                  </a:srgbClr>
                </a:outerShdw>
              </a:effectLst>
              <a:latin typeface="Calibri"/>
              <a:ea typeface="+mn-ea"/>
              <a:cs typeface="+mn-cs"/>
            </a:rPr>
            <a:t>2.3 Conclusión de intervención</a:t>
          </a:r>
        </a:p>
      </dsp:txBody>
      <dsp:txXfrm>
        <a:off x="2073912" y="23965"/>
        <a:ext cx="1249864" cy="731707"/>
      </dsp:txXfrm>
    </dsp:sp>
    <dsp:sp modelId="{40FB9D9F-917A-4DBC-919A-765571810918}">
      <dsp:nvSpPr>
        <dsp:cNvPr id="0" name=""/>
        <dsp:cNvSpPr/>
      </dsp:nvSpPr>
      <dsp:spPr>
        <a:xfrm>
          <a:off x="3774021" y="1201"/>
          <a:ext cx="1295392" cy="777235"/>
        </a:xfrm>
        <a:prstGeom prst="roundRect">
          <a:avLst>
            <a:gd name="adj" fmla="val 10000"/>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dk1"/>
        </a:lnRef>
        <a:fillRef idx="3">
          <a:schemeClr val="dk1"/>
        </a:fillRef>
        <a:effectRef idx="3">
          <a:schemeClr val="dk1"/>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b="1" kern="1200" dirty="0" smtClean="0">
              <a:solidFill>
                <a:sysClr val="window" lastClr="FFFFFF"/>
              </a:solidFill>
              <a:effectLst>
                <a:outerShdw blurRad="38100" dist="38100" dir="2700000" algn="tl">
                  <a:srgbClr val="000000">
                    <a:alpha val="43137"/>
                  </a:srgbClr>
                </a:outerShdw>
              </a:effectLst>
              <a:latin typeface="Calibri"/>
              <a:ea typeface="+mn-ea"/>
              <a:cs typeface="+mn-cs"/>
            </a:rPr>
            <a:t>3º Seguimiento </a:t>
          </a:r>
          <a:endParaRPr lang="es-MX" sz="1400" b="1" kern="1200" dirty="0">
            <a:solidFill>
              <a:sysClr val="window" lastClr="FFFFFF"/>
            </a:solidFill>
            <a:effectLst>
              <a:outerShdw blurRad="38100" dist="38100" dir="2700000" algn="tl">
                <a:srgbClr val="000000">
                  <a:alpha val="43137"/>
                </a:srgbClr>
              </a:outerShdw>
            </a:effectLst>
            <a:latin typeface="Calibri"/>
            <a:ea typeface="+mn-ea"/>
            <a:cs typeface="+mn-cs"/>
          </a:endParaRPr>
        </a:p>
      </dsp:txBody>
      <dsp:txXfrm>
        <a:off x="3796785" y="23965"/>
        <a:ext cx="1249864" cy="7317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092BE9-4B10-4F9E-AB90-E54D9AF14608}">
      <dsp:nvSpPr>
        <dsp:cNvPr id="0" name=""/>
        <dsp:cNvSpPr/>
      </dsp:nvSpPr>
      <dsp:spPr>
        <a:xfrm>
          <a:off x="1341" y="225304"/>
          <a:ext cx="1193596" cy="477438"/>
        </a:xfrm>
        <a:prstGeom prst="chevron">
          <a:avLst/>
        </a:prstGeom>
        <a:solidFill>
          <a:srgbClr val="4F81BD">
            <a:lumMod val="75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s-MX" sz="800" b="1" kern="1200">
              <a:solidFill>
                <a:sysClr val="window" lastClr="FFFFFF"/>
              </a:solidFill>
              <a:latin typeface="Calibri"/>
              <a:ea typeface="+mn-ea"/>
              <a:cs typeface="+mn-cs"/>
            </a:rPr>
            <a:t>INTERVENCIÓN</a:t>
          </a:r>
        </a:p>
      </dsp:txBody>
      <dsp:txXfrm>
        <a:off x="240060" y="225304"/>
        <a:ext cx="716158" cy="477438"/>
      </dsp:txXfrm>
    </dsp:sp>
    <dsp:sp modelId="{07730AB5-C43F-461E-B93A-F88C41A9C2C3}">
      <dsp:nvSpPr>
        <dsp:cNvPr id="0" name=""/>
        <dsp:cNvSpPr/>
      </dsp:nvSpPr>
      <dsp:spPr>
        <a:xfrm>
          <a:off x="1075577" y="225304"/>
          <a:ext cx="1193596" cy="477438"/>
        </a:xfrm>
        <a:prstGeom prst="chevron">
          <a:avLst/>
        </a:prstGeom>
        <a:solidFill>
          <a:srgbClr val="C0504D">
            <a:lumMod val="75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s-MX" sz="800" b="1" kern="1200">
              <a:solidFill>
                <a:sysClr val="window" lastClr="FFFFFF"/>
              </a:solidFill>
              <a:latin typeface="Calibri"/>
              <a:ea typeface="+mn-ea"/>
              <a:cs typeface="+mn-cs"/>
            </a:rPr>
            <a:t>DECISIONES DE LA VÍCTIMA</a:t>
          </a:r>
        </a:p>
      </dsp:txBody>
      <dsp:txXfrm>
        <a:off x="1314296" y="225304"/>
        <a:ext cx="716158" cy="477438"/>
      </dsp:txXfrm>
    </dsp:sp>
    <dsp:sp modelId="{45B880F6-25B2-45D8-B967-E1497BFE003B}">
      <dsp:nvSpPr>
        <dsp:cNvPr id="0" name=""/>
        <dsp:cNvSpPr/>
      </dsp:nvSpPr>
      <dsp:spPr>
        <a:xfrm>
          <a:off x="2149813" y="225304"/>
          <a:ext cx="1193596" cy="477438"/>
        </a:xfrm>
        <a:prstGeom prst="chevron">
          <a:avLst/>
        </a:prstGeom>
        <a:solidFill>
          <a:srgbClr val="F79646">
            <a:lumMod val="75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s-MX" sz="800" b="1" kern="1200">
              <a:solidFill>
                <a:sysClr val="window" lastClr="FFFFFF"/>
              </a:solidFill>
              <a:latin typeface="Calibri"/>
              <a:ea typeface="+mn-ea"/>
              <a:cs typeface="+mn-cs"/>
            </a:rPr>
            <a:t>ATENCIÓN</a:t>
          </a:r>
        </a:p>
      </dsp:txBody>
      <dsp:txXfrm>
        <a:off x="2388532" y="225304"/>
        <a:ext cx="716158" cy="477438"/>
      </dsp:txXfrm>
    </dsp:sp>
    <dsp:sp modelId="{5D7F6198-C864-4DD9-9952-F0C3E4E3519E}">
      <dsp:nvSpPr>
        <dsp:cNvPr id="0" name=""/>
        <dsp:cNvSpPr/>
      </dsp:nvSpPr>
      <dsp:spPr>
        <a:xfrm>
          <a:off x="3224050" y="225304"/>
          <a:ext cx="1193596" cy="477438"/>
        </a:xfrm>
        <a:prstGeom prst="chevron">
          <a:avLst/>
        </a:prstGeom>
        <a:solidFill>
          <a:srgbClr val="9BBB59">
            <a:lumMod val="75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s-MX" sz="800" b="1" kern="1200">
              <a:solidFill>
                <a:sysClr val="window" lastClr="FFFFFF"/>
              </a:solidFill>
              <a:latin typeface="Calibri"/>
              <a:ea typeface="+mn-ea"/>
              <a:cs typeface="+mn-cs"/>
            </a:rPr>
            <a:t>ORIENTACIÓN</a:t>
          </a:r>
        </a:p>
      </dsp:txBody>
      <dsp:txXfrm>
        <a:off x="3462769" y="225304"/>
        <a:ext cx="716158" cy="477438"/>
      </dsp:txXfrm>
    </dsp:sp>
    <dsp:sp modelId="{F1C36F82-EC0F-4878-8CEE-E80EAC72CCA9}">
      <dsp:nvSpPr>
        <dsp:cNvPr id="0" name=""/>
        <dsp:cNvSpPr/>
      </dsp:nvSpPr>
      <dsp:spPr>
        <a:xfrm>
          <a:off x="4299266" y="225304"/>
          <a:ext cx="1193596" cy="477438"/>
        </a:xfrm>
        <a:prstGeom prst="chevron">
          <a:avLst/>
        </a:prstGeom>
        <a:solidFill>
          <a:srgbClr val="8064A2">
            <a:lumMod val="75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es-MX" sz="800" b="1" kern="1200">
              <a:solidFill>
                <a:sysClr val="window" lastClr="FFFFFF"/>
              </a:solidFill>
              <a:latin typeface="Calibri"/>
              <a:ea typeface="+mn-ea"/>
              <a:cs typeface="+mn-cs"/>
            </a:rPr>
            <a:t>SEGUIMIENTO</a:t>
          </a:r>
        </a:p>
      </dsp:txBody>
      <dsp:txXfrm>
        <a:off x="4537985" y="225304"/>
        <a:ext cx="716158" cy="47743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5BA7-299E-4B27-89A2-D40973F6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6420</Words>
  <Characters>35315</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Marco1</dc:creator>
  <cp:lastModifiedBy>Joel</cp:lastModifiedBy>
  <cp:revision>2</cp:revision>
  <cp:lastPrinted>2015-01-08T17:27:00Z</cp:lastPrinted>
  <dcterms:created xsi:type="dcterms:W3CDTF">2015-01-08T17:32:00Z</dcterms:created>
  <dcterms:modified xsi:type="dcterms:W3CDTF">2015-01-08T17:32:00Z</dcterms:modified>
</cp:coreProperties>
</file>